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84B" w:rsidRPr="00F0384B" w:rsidP="004B4FF2">
      <w:pPr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D87A45">
        <w:rPr>
          <w:rFonts w:ascii="Times New Roman" w:hAnsi="Times New Roman"/>
          <w:sz w:val="27"/>
          <w:szCs w:val="27"/>
        </w:rPr>
        <w:t xml:space="preserve"> </w:t>
      </w:r>
      <w:r w:rsidRPr="00F0384B">
        <w:rPr>
          <w:rFonts w:ascii="Times New Roman" w:hAnsi="Times New Roman"/>
          <w:sz w:val="26"/>
          <w:szCs w:val="26"/>
        </w:rPr>
        <w:t>дело № 5-</w:t>
      </w:r>
      <w:r w:rsidR="000046BE">
        <w:rPr>
          <w:rFonts w:ascii="Times New Roman" w:hAnsi="Times New Roman"/>
          <w:sz w:val="26"/>
          <w:szCs w:val="26"/>
        </w:rPr>
        <w:t>220</w:t>
      </w:r>
      <w:r w:rsidRPr="00F0384B">
        <w:rPr>
          <w:rFonts w:ascii="Times New Roman" w:hAnsi="Times New Roman"/>
          <w:sz w:val="26"/>
          <w:szCs w:val="26"/>
        </w:rPr>
        <w:t>-2108/202</w:t>
      </w:r>
      <w:r w:rsidR="000046BE">
        <w:rPr>
          <w:rFonts w:ascii="Times New Roman" w:hAnsi="Times New Roman"/>
          <w:sz w:val="26"/>
          <w:szCs w:val="26"/>
        </w:rPr>
        <w:t>6</w:t>
      </w:r>
    </w:p>
    <w:p w:rsidR="00F0384B" w:rsidRPr="000046BE" w:rsidP="000046BE">
      <w:pPr>
        <w:spacing w:after="0" w:line="240" w:lineRule="auto"/>
        <w:ind w:right="-2" w:firstLine="567"/>
        <w:jc w:val="right"/>
        <w:rPr>
          <w:rFonts w:ascii="Times New Roman" w:hAnsi="Times New Roman"/>
          <w:bCs/>
          <w:sz w:val="26"/>
          <w:szCs w:val="26"/>
        </w:rPr>
      </w:pPr>
      <w:r w:rsidRPr="000046BE">
        <w:rPr>
          <w:rFonts w:ascii="Times New Roman" w:hAnsi="Times New Roman"/>
          <w:bCs/>
          <w:sz w:val="26"/>
          <w:szCs w:val="26"/>
        </w:rPr>
        <w:t>86MS0048-01-2026-000665-46</w:t>
      </w:r>
    </w:p>
    <w:p w:rsidR="000046BE" w:rsidRPr="00F0384B" w:rsidP="004B4FF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F0384B" w:rsidRPr="00F0384B" w:rsidP="004B4FF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0384B">
        <w:rPr>
          <w:rFonts w:ascii="Times New Roman" w:hAnsi="Times New Roman"/>
          <w:sz w:val="26"/>
          <w:szCs w:val="26"/>
        </w:rPr>
        <w:t>ПОСТАНОВЛЕНИЕ</w:t>
      </w:r>
    </w:p>
    <w:p w:rsidR="00F0384B" w:rsidRPr="00F0384B" w:rsidP="004B4FF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0384B">
        <w:rPr>
          <w:rFonts w:ascii="Times New Roman" w:hAnsi="Times New Roman"/>
          <w:sz w:val="26"/>
          <w:szCs w:val="26"/>
        </w:rPr>
        <w:t>по делу об административном правонарушении</w:t>
      </w:r>
    </w:p>
    <w:p w:rsidR="00F0384B" w:rsidRPr="00F0384B" w:rsidP="004B4FF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F0384B" w:rsidRPr="00F0384B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0384B">
        <w:rPr>
          <w:rFonts w:ascii="Times New Roman" w:hAnsi="Times New Roman"/>
          <w:sz w:val="26"/>
          <w:szCs w:val="26"/>
        </w:rPr>
        <w:t xml:space="preserve">г. Нижневартовск                                        </w:t>
      </w:r>
      <w:r w:rsidR="00036EF2">
        <w:rPr>
          <w:rFonts w:ascii="Times New Roman" w:hAnsi="Times New Roman"/>
          <w:sz w:val="26"/>
          <w:szCs w:val="26"/>
        </w:rPr>
        <w:t xml:space="preserve">                               </w:t>
      </w:r>
      <w:r w:rsidR="000046BE">
        <w:rPr>
          <w:rFonts w:ascii="Times New Roman" w:hAnsi="Times New Roman"/>
          <w:sz w:val="26"/>
          <w:szCs w:val="26"/>
        </w:rPr>
        <w:t>18</w:t>
      </w:r>
      <w:r w:rsidRPr="00F0384B">
        <w:rPr>
          <w:rFonts w:ascii="Times New Roman" w:hAnsi="Times New Roman"/>
          <w:sz w:val="26"/>
          <w:szCs w:val="26"/>
        </w:rPr>
        <w:t xml:space="preserve"> </w:t>
      </w:r>
      <w:r w:rsidR="000046BE">
        <w:rPr>
          <w:rFonts w:ascii="Times New Roman" w:hAnsi="Times New Roman"/>
          <w:sz w:val="26"/>
          <w:szCs w:val="26"/>
        </w:rPr>
        <w:t>февраля</w:t>
      </w:r>
      <w:r w:rsidRPr="00F0384B">
        <w:rPr>
          <w:rFonts w:ascii="Times New Roman" w:hAnsi="Times New Roman"/>
          <w:sz w:val="26"/>
          <w:szCs w:val="26"/>
        </w:rPr>
        <w:t xml:space="preserve"> 202</w:t>
      </w:r>
      <w:r w:rsidR="000046BE">
        <w:rPr>
          <w:rFonts w:ascii="Times New Roman" w:hAnsi="Times New Roman"/>
          <w:sz w:val="26"/>
          <w:szCs w:val="26"/>
        </w:rPr>
        <w:t>6</w:t>
      </w:r>
      <w:r w:rsidRPr="00F0384B">
        <w:rPr>
          <w:rFonts w:ascii="Times New Roman" w:hAnsi="Times New Roman"/>
          <w:sz w:val="26"/>
          <w:szCs w:val="26"/>
        </w:rPr>
        <w:t xml:space="preserve"> года                                                                  </w:t>
      </w:r>
    </w:p>
    <w:p w:rsidR="00F0384B" w:rsidRPr="00F0384B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F0384B" w:rsidRPr="00F0384B" w:rsidP="004B4FF2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F0384B">
        <w:rPr>
          <w:rFonts w:ascii="Times New Roman" w:eastAsia="Times New Roman" w:hAnsi="Times New Roman"/>
          <w:sz w:val="26"/>
          <w:szCs w:val="26"/>
          <w:lang w:eastAsia="ar-SA"/>
        </w:rPr>
        <w:t xml:space="preserve">Мировой судья судебного участка № 8 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Щетникова Н.В., </w:t>
      </w:r>
      <w:r w:rsidRPr="00F0384B">
        <w:rPr>
          <w:rFonts w:ascii="Times New Roman" w:eastAsia="Times New Roman" w:hAnsi="Times New Roman"/>
          <w:sz w:val="26"/>
          <w:szCs w:val="26"/>
          <w:lang w:eastAsia="ar-SA"/>
        </w:rPr>
        <w:t>находящийс</w:t>
      </w:r>
      <w:r w:rsidRPr="00F0384B">
        <w:rPr>
          <w:rFonts w:ascii="Times New Roman" w:eastAsia="Times New Roman" w:hAnsi="Times New Roman"/>
          <w:sz w:val="26"/>
          <w:szCs w:val="26"/>
          <w:lang w:eastAsia="ar-SA"/>
        </w:rPr>
        <w:t>я по адресу: ул. Нефтяников, д. 6, г. Нижневартовск, рассмотрев материалы дела в отношении:</w:t>
      </w:r>
    </w:p>
    <w:p w:rsidR="00F0384B" w:rsidP="004B4FF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0384B">
        <w:rPr>
          <w:rFonts w:ascii="Times New Roman" w:hAnsi="Times New Roman"/>
          <w:sz w:val="26"/>
          <w:szCs w:val="26"/>
        </w:rPr>
        <w:t xml:space="preserve">юридического лица - </w:t>
      </w:r>
      <w:r w:rsidR="00DC3D5E">
        <w:rPr>
          <w:rFonts w:ascii="Times New Roman" w:hAnsi="Times New Roman"/>
          <w:sz w:val="26"/>
          <w:szCs w:val="26"/>
        </w:rPr>
        <w:t>м</w:t>
      </w:r>
      <w:r w:rsidRPr="00F108BE" w:rsidR="00DC3D5E">
        <w:rPr>
          <w:rFonts w:ascii="Times New Roman" w:hAnsi="Times New Roman"/>
          <w:sz w:val="26"/>
          <w:szCs w:val="26"/>
        </w:rPr>
        <w:t>униципальн</w:t>
      </w:r>
      <w:r w:rsidR="00DC3D5E">
        <w:rPr>
          <w:rFonts w:ascii="Times New Roman" w:hAnsi="Times New Roman"/>
          <w:sz w:val="26"/>
          <w:szCs w:val="26"/>
        </w:rPr>
        <w:t>ого</w:t>
      </w:r>
      <w:r w:rsidRPr="00F108BE" w:rsidR="00DC3D5E">
        <w:rPr>
          <w:rFonts w:ascii="Times New Roman" w:hAnsi="Times New Roman"/>
          <w:sz w:val="26"/>
          <w:szCs w:val="26"/>
        </w:rPr>
        <w:t xml:space="preserve"> автономн</w:t>
      </w:r>
      <w:r w:rsidR="00DC3D5E">
        <w:rPr>
          <w:rFonts w:ascii="Times New Roman" w:hAnsi="Times New Roman"/>
          <w:sz w:val="26"/>
          <w:szCs w:val="26"/>
        </w:rPr>
        <w:t>ого</w:t>
      </w:r>
      <w:r w:rsidRPr="00F108BE" w:rsidR="00DC3D5E">
        <w:rPr>
          <w:rFonts w:ascii="Times New Roman" w:hAnsi="Times New Roman"/>
          <w:sz w:val="26"/>
          <w:szCs w:val="26"/>
        </w:rPr>
        <w:t xml:space="preserve"> дошкольн</w:t>
      </w:r>
      <w:r w:rsidR="00DC3D5E">
        <w:rPr>
          <w:rFonts w:ascii="Times New Roman" w:hAnsi="Times New Roman"/>
          <w:sz w:val="26"/>
          <w:szCs w:val="26"/>
        </w:rPr>
        <w:t>ого</w:t>
      </w:r>
      <w:r w:rsidRPr="00F108BE" w:rsidR="00DC3D5E">
        <w:rPr>
          <w:rFonts w:ascii="Times New Roman" w:hAnsi="Times New Roman"/>
          <w:sz w:val="26"/>
          <w:szCs w:val="26"/>
        </w:rPr>
        <w:t xml:space="preserve"> образовательн</w:t>
      </w:r>
      <w:r w:rsidR="00DC3D5E">
        <w:rPr>
          <w:rFonts w:ascii="Times New Roman" w:hAnsi="Times New Roman"/>
          <w:sz w:val="26"/>
          <w:szCs w:val="26"/>
        </w:rPr>
        <w:t>ого учреждения</w:t>
      </w:r>
      <w:r w:rsidRPr="00F108BE" w:rsidR="00DC3D5E">
        <w:rPr>
          <w:rFonts w:ascii="Times New Roman" w:hAnsi="Times New Roman"/>
          <w:sz w:val="26"/>
          <w:szCs w:val="26"/>
        </w:rPr>
        <w:t xml:space="preserve"> города </w:t>
      </w:r>
      <w:r w:rsidR="00DC3D5E">
        <w:rPr>
          <w:rFonts w:ascii="Times New Roman" w:hAnsi="Times New Roman"/>
          <w:sz w:val="26"/>
          <w:szCs w:val="26"/>
        </w:rPr>
        <w:t>Нижне</w:t>
      </w:r>
      <w:r w:rsidRPr="00F108BE" w:rsidR="00DC3D5E">
        <w:rPr>
          <w:rFonts w:ascii="Times New Roman" w:hAnsi="Times New Roman"/>
          <w:sz w:val="26"/>
          <w:szCs w:val="26"/>
        </w:rPr>
        <w:t xml:space="preserve">вартовска детский сад № 90 «Айболит», (далее также - Учреждение, МАДОУ № 90 </w:t>
      </w:r>
      <w:r w:rsidR="00DC3D5E">
        <w:rPr>
          <w:rFonts w:ascii="Times New Roman" w:hAnsi="Times New Roman"/>
          <w:sz w:val="26"/>
          <w:szCs w:val="26"/>
        </w:rPr>
        <w:t>«Ай</w:t>
      </w:r>
      <w:r w:rsidRPr="00F108BE" w:rsidR="00DC3D5E">
        <w:rPr>
          <w:rFonts w:ascii="Times New Roman" w:hAnsi="Times New Roman"/>
          <w:sz w:val="26"/>
          <w:szCs w:val="26"/>
        </w:rPr>
        <w:t>болит»)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ИНН 860</w:t>
      </w:r>
      <w:r w:rsidR="004B4F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30</w:t>
      </w:r>
      <w:r w:rsidR="00DC3D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92310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ОГРН 1</w:t>
      </w:r>
      <w:r w:rsidR="00036E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="004B4F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286009</w:t>
      </w:r>
      <w:r w:rsidR="00DC3D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44327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юридический адрес: Ханты-Мансийский автономный округ-Югра, гор. Нижневартовск, </w:t>
      </w:r>
      <w:r w:rsidR="00DC3D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ул. Ленина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д. </w:t>
      </w:r>
      <w:r w:rsidR="00DC3D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17</w:t>
      </w:r>
      <w:r w:rsidR="004B4F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3E6928" w:rsidRPr="00F0384B" w:rsidP="004B4FF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0384B" w:rsidRPr="00F0384B" w:rsidP="004B4FF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0384B">
        <w:rPr>
          <w:rFonts w:ascii="Times New Roman" w:hAnsi="Times New Roman"/>
          <w:sz w:val="26"/>
          <w:szCs w:val="26"/>
        </w:rPr>
        <w:t>УСТАНОВИЛ:</w:t>
      </w:r>
    </w:p>
    <w:p w:rsidR="00F0384B" w:rsidRPr="00F0384B" w:rsidP="004B4FF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F108BE" w:rsidP="000046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108BE">
        <w:rPr>
          <w:rFonts w:ascii="Times New Roman" w:hAnsi="Times New Roman"/>
          <w:sz w:val="26"/>
          <w:szCs w:val="26"/>
        </w:rPr>
        <w:t xml:space="preserve">Муниципальным автономным дошкольным образовательным учреждением города </w:t>
      </w:r>
      <w:r>
        <w:rPr>
          <w:rFonts w:ascii="Times New Roman" w:hAnsi="Times New Roman"/>
          <w:sz w:val="26"/>
          <w:szCs w:val="26"/>
        </w:rPr>
        <w:t>Нижне</w:t>
      </w:r>
      <w:r w:rsidRPr="00F108BE">
        <w:rPr>
          <w:rFonts w:ascii="Times New Roman" w:hAnsi="Times New Roman"/>
          <w:sz w:val="26"/>
          <w:szCs w:val="26"/>
        </w:rPr>
        <w:t xml:space="preserve">вартовска детский сад № 90 «Айболит», (далее также - Учреждение, МАДОУ № 90 </w:t>
      </w:r>
      <w:r>
        <w:rPr>
          <w:rFonts w:ascii="Times New Roman" w:hAnsi="Times New Roman"/>
          <w:sz w:val="26"/>
          <w:szCs w:val="26"/>
        </w:rPr>
        <w:t>«Ай</w:t>
      </w:r>
      <w:r w:rsidRPr="00F108BE">
        <w:rPr>
          <w:rFonts w:ascii="Times New Roman" w:hAnsi="Times New Roman"/>
          <w:sz w:val="26"/>
          <w:szCs w:val="26"/>
        </w:rPr>
        <w:t>болит») в течение рабочего времени с 09-00 до 18-00 часов 21, 27, 28 ноября, декабря 2025 года по адр</w:t>
      </w:r>
      <w:r w:rsidRPr="00F108BE">
        <w:rPr>
          <w:rFonts w:ascii="Times New Roman" w:hAnsi="Times New Roman"/>
          <w:sz w:val="26"/>
          <w:szCs w:val="26"/>
        </w:rPr>
        <w:t>есу</w:t>
      </w:r>
      <w:r>
        <w:rPr>
          <w:rFonts w:ascii="Times New Roman" w:hAnsi="Times New Roman"/>
          <w:sz w:val="26"/>
          <w:szCs w:val="26"/>
        </w:rPr>
        <w:t>:</w:t>
      </w:r>
      <w:r w:rsidRPr="00F108BE">
        <w:rPr>
          <w:rFonts w:ascii="Times New Roman" w:hAnsi="Times New Roman"/>
          <w:sz w:val="26"/>
          <w:szCs w:val="26"/>
        </w:rPr>
        <w:t xml:space="preserve"> Нижневартовск, ул. Ленина, дом 176, допущено нецелевое </w:t>
      </w:r>
      <w:r>
        <w:rPr>
          <w:rFonts w:ascii="Times New Roman" w:hAnsi="Times New Roman"/>
          <w:sz w:val="26"/>
          <w:szCs w:val="26"/>
        </w:rPr>
        <w:t>исполь</w:t>
      </w:r>
      <w:r w:rsidRPr="00F108BE">
        <w:rPr>
          <w:rFonts w:ascii="Times New Roman" w:hAnsi="Times New Roman"/>
          <w:sz w:val="26"/>
          <w:szCs w:val="26"/>
        </w:rPr>
        <w:t xml:space="preserve">зование бюджетных средств, выразившееся в направлении средств, полученных из </w:t>
      </w:r>
      <w:r>
        <w:rPr>
          <w:rFonts w:ascii="Times New Roman" w:hAnsi="Times New Roman"/>
          <w:sz w:val="26"/>
          <w:szCs w:val="26"/>
        </w:rPr>
        <w:t>местного</w:t>
      </w:r>
      <w:r w:rsidRPr="00F108BE">
        <w:rPr>
          <w:rFonts w:ascii="Times New Roman" w:hAnsi="Times New Roman"/>
          <w:sz w:val="26"/>
          <w:szCs w:val="26"/>
        </w:rPr>
        <w:t xml:space="preserve"> бюджета, на цели, не соответствующие целям, определенным соглашением от </w:t>
      </w:r>
      <w:r>
        <w:rPr>
          <w:rFonts w:ascii="Times New Roman" w:hAnsi="Times New Roman"/>
          <w:sz w:val="26"/>
          <w:szCs w:val="26"/>
        </w:rPr>
        <w:t>28.12.</w:t>
      </w:r>
      <w:r w:rsidRPr="00F108BE">
        <w:rPr>
          <w:rFonts w:ascii="Times New Roman" w:hAnsi="Times New Roman"/>
          <w:sz w:val="26"/>
          <w:szCs w:val="26"/>
        </w:rPr>
        <w:t>2024 № 128 о предоставлени</w:t>
      </w:r>
      <w:r w:rsidRPr="00F108BE">
        <w:rPr>
          <w:rFonts w:ascii="Times New Roman" w:hAnsi="Times New Roman"/>
          <w:sz w:val="26"/>
          <w:szCs w:val="26"/>
        </w:rPr>
        <w:t xml:space="preserve">и из бюджета города Нижневартовска муниципальному </w:t>
      </w:r>
      <w:r>
        <w:rPr>
          <w:rFonts w:ascii="Times New Roman" w:hAnsi="Times New Roman"/>
          <w:sz w:val="26"/>
          <w:szCs w:val="26"/>
        </w:rPr>
        <w:t>автоно</w:t>
      </w:r>
      <w:r w:rsidRPr="00F108BE">
        <w:rPr>
          <w:rFonts w:ascii="Times New Roman" w:hAnsi="Times New Roman"/>
          <w:sz w:val="26"/>
          <w:szCs w:val="26"/>
        </w:rPr>
        <w:t xml:space="preserve">мному учреждению субсидии на иные цели в соответствии с абзацем вторым 1 статьи 78.1 Бюджетного кодекса Российской </w:t>
      </w:r>
      <w:r>
        <w:rPr>
          <w:rFonts w:ascii="Times New Roman" w:hAnsi="Times New Roman"/>
          <w:sz w:val="26"/>
          <w:szCs w:val="26"/>
        </w:rPr>
        <w:t xml:space="preserve"> (соглашение № 128)</w:t>
      </w:r>
    </w:p>
    <w:p w:rsidR="00AE7D1F" w:rsidRPr="00F108BE" w:rsidP="000046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108BE">
        <w:rPr>
          <w:rFonts w:ascii="Times New Roman" w:hAnsi="Times New Roman"/>
          <w:sz w:val="26"/>
          <w:szCs w:val="26"/>
        </w:rPr>
        <w:t xml:space="preserve">Представитель </w:t>
      </w:r>
      <w:r w:rsidR="00F108BE">
        <w:rPr>
          <w:rFonts w:ascii="Times New Roman" w:hAnsi="Times New Roman"/>
          <w:sz w:val="26"/>
          <w:szCs w:val="26"/>
        </w:rPr>
        <w:t>МАДОУ № 90 «Айболит»</w:t>
      </w:r>
      <w:r w:rsidRPr="00F108BE" w:rsidR="00F108BE">
        <w:rPr>
          <w:rFonts w:ascii="Times New Roman" w:hAnsi="Times New Roman"/>
          <w:sz w:val="26"/>
          <w:szCs w:val="26"/>
        </w:rPr>
        <w:t xml:space="preserve"> </w:t>
      </w:r>
      <w:r w:rsidR="00905D71">
        <w:rPr>
          <w:rFonts w:ascii="Times New Roman" w:hAnsi="Times New Roman"/>
          <w:sz w:val="26"/>
          <w:szCs w:val="26"/>
        </w:rPr>
        <w:t>ФИО1</w:t>
      </w:r>
      <w:r w:rsidRPr="00F108BE" w:rsidR="004B4FF2">
        <w:rPr>
          <w:rFonts w:ascii="Times New Roman" w:hAnsi="Times New Roman"/>
          <w:sz w:val="26"/>
          <w:szCs w:val="26"/>
        </w:rPr>
        <w:t xml:space="preserve"> в судебном</w:t>
      </w:r>
      <w:r w:rsidRPr="00F108BE">
        <w:rPr>
          <w:rFonts w:ascii="Times New Roman" w:hAnsi="Times New Roman"/>
          <w:sz w:val="26"/>
          <w:szCs w:val="26"/>
        </w:rPr>
        <w:t xml:space="preserve"> заседани</w:t>
      </w:r>
      <w:r w:rsidRPr="00F108BE" w:rsidR="004B4FF2">
        <w:rPr>
          <w:rFonts w:ascii="Times New Roman" w:hAnsi="Times New Roman"/>
          <w:sz w:val="26"/>
          <w:szCs w:val="26"/>
        </w:rPr>
        <w:t>и</w:t>
      </w:r>
      <w:r w:rsidRPr="00F108BE">
        <w:rPr>
          <w:rFonts w:ascii="Times New Roman" w:hAnsi="Times New Roman"/>
          <w:sz w:val="26"/>
          <w:szCs w:val="26"/>
        </w:rPr>
        <w:t xml:space="preserve"> </w:t>
      </w:r>
      <w:r w:rsidRPr="00F108BE" w:rsidR="004B4FF2">
        <w:rPr>
          <w:rFonts w:ascii="Times New Roman" w:hAnsi="Times New Roman"/>
          <w:sz w:val="26"/>
          <w:szCs w:val="26"/>
        </w:rPr>
        <w:t>вину в совершении административного правонарушения признала</w:t>
      </w:r>
      <w:r w:rsidRPr="00F108BE">
        <w:rPr>
          <w:rFonts w:ascii="Times New Roman" w:hAnsi="Times New Roman"/>
          <w:sz w:val="26"/>
          <w:szCs w:val="26"/>
        </w:rPr>
        <w:t>.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EF4DD2">
        <w:rPr>
          <w:rFonts w:ascii="Times New Roman" w:hAnsi="Times New Roman"/>
          <w:sz w:val="26"/>
          <w:szCs w:val="26"/>
        </w:rPr>
        <w:t xml:space="preserve">Представители 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контрольно-ревизионного управления администрации города Нижневартовска</w:t>
      </w:r>
      <w:r w:rsidRPr="00EF4DD2">
        <w:rPr>
          <w:rFonts w:ascii="Times New Roman" w:hAnsi="Times New Roman"/>
          <w:sz w:val="26"/>
          <w:szCs w:val="26"/>
        </w:rPr>
        <w:t xml:space="preserve"> </w:t>
      </w:r>
      <w:r w:rsidR="00905D71">
        <w:rPr>
          <w:rFonts w:ascii="Times New Roman" w:hAnsi="Times New Roman"/>
          <w:sz w:val="26"/>
          <w:szCs w:val="26"/>
        </w:rPr>
        <w:t>ФИО2</w:t>
      </w:r>
      <w:r w:rsidRPr="00EF4DD2">
        <w:rPr>
          <w:rFonts w:ascii="Times New Roman" w:hAnsi="Times New Roman"/>
          <w:sz w:val="26"/>
          <w:szCs w:val="26"/>
        </w:rPr>
        <w:t xml:space="preserve"> при рассмотрении административного материала настаивали на привлечении Учреждения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 административной ответственности, пояснила, что нецелевое использование денежных средств было установлено.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Мировой судья, выслушав представител</w:t>
      </w:r>
      <w:r w:rsidRPr="00EF4DD2" w:rsidR="0008384A">
        <w:rPr>
          <w:rFonts w:ascii="Times New Roman" w:hAnsi="Times New Roman"/>
          <w:sz w:val="26"/>
          <w:szCs w:val="26"/>
        </w:rPr>
        <w:t>я</w:t>
      </w:r>
      <w:r w:rsidRPr="00EF4DD2">
        <w:rPr>
          <w:rFonts w:ascii="Times New Roman" w:hAnsi="Times New Roman"/>
          <w:sz w:val="26"/>
          <w:szCs w:val="26"/>
        </w:rPr>
        <w:t xml:space="preserve"> КРУ администрации г. Нижневартовска</w:t>
      </w:r>
      <w:r w:rsidR="00905D71">
        <w:rPr>
          <w:rFonts w:ascii="Times New Roman" w:hAnsi="Times New Roman"/>
          <w:sz w:val="26"/>
          <w:szCs w:val="26"/>
        </w:rPr>
        <w:t xml:space="preserve"> ФИО2</w:t>
      </w:r>
      <w:r w:rsidRPr="00EF4DD2">
        <w:rPr>
          <w:rFonts w:ascii="Times New Roman" w:hAnsi="Times New Roman"/>
          <w:sz w:val="26"/>
          <w:szCs w:val="26"/>
        </w:rPr>
        <w:t>,</w:t>
      </w:r>
      <w:r w:rsidRPr="00EF4DD2" w:rsidR="0008384A">
        <w:rPr>
          <w:rFonts w:ascii="Times New Roman" w:hAnsi="Times New Roman"/>
          <w:sz w:val="26"/>
          <w:szCs w:val="26"/>
        </w:rPr>
        <w:t xml:space="preserve"> представителя </w:t>
      </w:r>
      <w:r w:rsidRPr="00EF4DD2" w:rsidR="00C75F6B">
        <w:rPr>
          <w:rFonts w:ascii="Times New Roman" w:hAnsi="Times New Roman"/>
          <w:sz w:val="26"/>
          <w:szCs w:val="26"/>
        </w:rPr>
        <w:t>МАДОУ № 90 «Айболит</w:t>
      </w:r>
      <w:r w:rsidRPr="00EF4DD2" w:rsidR="0008384A">
        <w:rPr>
          <w:rFonts w:ascii="Times New Roman" w:hAnsi="Times New Roman"/>
          <w:sz w:val="26"/>
          <w:szCs w:val="26"/>
        </w:rPr>
        <w:t xml:space="preserve">» </w:t>
      </w:r>
      <w:r w:rsidR="00905D71">
        <w:rPr>
          <w:rFonts w:ascii="Times New Roman" w:hAnsi="Times New Roman"/>
          <w:sz w:val="26"/>
          <w:szCs w:val="26"/>
        </w:rPr>
        <w:t>ФИО1</w:t>
      </w:r>
      <w:r w:rsidRPr="00EF4DD2" w:rsidR="0008384A">
        <w:rPr>
          <w:rFonts w:ascii="Times New Roman" w:hAnsi="Times New Roman"/>
          <w:sz w:val="26"/>
          <w:szCs w:val="26"/>
        </w:rPr>
        <w:t>,</w:t>
      </w:r>
      <w:r w:rsidRPr="00EF4DD2">
        <w:rPr>
          <w:rFonts w:ascii="Times New Roman" w:hAnsi="Times New Roman"/>
          <w:sz w:val="26"/>
          <w:szCs w:val="26"/>
        </w:rPr>
        <w:t xml:space="preserve"> исследо</w:t>
      </w:r>
      <w:r w:rsidRPr="00EF4DD2">
        <w:rPr>
          <w:rFonts w:ascii="Times New Roman" w:hAnsi="Times New Roman"/>
          <w:sz w:val="26"/>
          <w:szCs w:val="26"/>
        </w:rPr>
        <w:t>вав материалы дела: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от </w:t>
      </w:r>
      <w:r w:rsidRPr="00EF4DD2" w:rsidR="00C75F6B">
        <w:rPr>
          <w:rFonts w:ascii="Times New Roman" w:hAnsi="Times New Roman"/>
          <w:sz w:val="26"/>
          <w:szCs w:val="26"/>
        </w:rPr>
        <w:t>04</w:t>
      </w:r>
      <w:r w:rsidRPr="00EF4DD2">
        <w:rPr>
          <w:rFonts w:ascii="Times New Roman" w:hAnsi="Times New Roman"/>
          <w:sz w:val="26"/>
          <w:szCs w:val="26"/>
        </w:rPr>
        <w:t>.0</w:t>
      </w:r>
      <w:r w:rsidRPr="00EF4DD2" w:rsidR="00C75F6B">
        <w:rPr>
          <w:rFonts w:ascii="Times New Roman" w:hAnsi="Times New Roman"/>
          <w:sz w:val="26"/>
          <w:szCs w:val="26"/>
        </w:rPr>
        <w:t>2</w:t>
      </w:r>
      <w:r w:rsidRPr="00EF4DD2" w:rsidR="0008384A">
        <w:rPr>
          <w:rFonts w:ascii="Times New Roman" w:hAnsi="Times New Roman"/>
          <w:sz w:val="26"/>
          <w:szCs w:val="26"/>
        </w:rPr>
        <w:t>.202</w:t>
      </w:r>
      <w:r w:rsidRPr="00EF4DD2" w:rsidR="00C75F6B">
        <w:rPr>
          <w:rFonts w:ascii="Times New Roman" w:hAnsi="Times New Roman"/>
          <w:sz w:val="26"/>
          <w:szCs w:val="26"/>
        </w:rPr>
        <w:t>6</w:t>
      </w:r>
      <w:r w:rsidRPr="00EF4DD2">
        <w:rPr>
          <w:rFonts w:ascii="Times New Roman" w:hAnsi="Times New Roman"/>
          <w:sz w:val="26"/>
          <w:szCs w:val="26"/>
        </w:rPr>
        <w:t xml:space="preserve"> № </w:t>
      </w:r>
      <w:r w:rsidRPr="00EF4DD2" w:rsidR="00C75F6B">
        <w:rPr>
          <w:rFonts w:ascii="Times New Roman" w:hAnsi="Times New Roman"/>
          <w:sz w:val="26"/>
          <w:szCs w:val="26"/>
        </w:rPr>
        <w:t>4-П</w:t>
      </w:r>
      <w:r w:rsidRPr="00EF4DD2">
        <w:rPr>
          <w:rFonts w:ascii="Times New Roman" w:hAnsi="Times New Roman"/>
          <w:sz w:val="26"/>
          <w:szCs w:val="26"/>
        </w:rPr>
        <w:t>/</w:t>
      </w:r>
      <w:r w:rsidRPr="00EF4DD2" w:rsidR="00C75F6B">
        <w:rPr>
          <w:rFonts w:ascii="Times New Roman" w:hAnsi="Times New Roman"/>
          <w:sz w:val="26"/>
          <w:szCs w:val="26"/>
        </w:rPr>
        <w:t>СП</w:t>
      </w:r>
      <w:r w:rsidRPr="00EF4DD2">
        <w:rPr>
          <w:rFonts w:ascii="Times New Roman" w:hAnsi="Times New Roman"/>
          <w:sz w:val="26"/>
          <w:szCs w:val="26"/>
        </w:rPr>
        <w:t>,</w:t>
      </w:r>
      <w:r w:rsidRPr="00EF4DD2">
        <w:rPr>
          <w:sz w:val="26"/>
          <w:szCs w:val="26"/>
        </w:rPr>
        <w:t xml:space="preserve"> </w:t>
      </w:r>
      <w:r w:rsidRPr="00EF4DD2">
        <w:rPr>
          <w:rFonts w:ascii="Times New Roman" w:hAnsi="Times New Roman"/>
          <w:sz w:val="26"/>
          <w:szCs w:val="26"/>
        </w:rPr>
        <w:t xml:space="preserve">процессуальные права, предусмотренные ст. 25.1 КоАП РФ, а также возможность не свидетельствовать против себя (ст. 51 Конституции РФ) </w:t>
      </w:r>
      <w:r w:rsidR="00905D71">
        <w:rPr>
          <w:rFonts w:ascii="Times New Roman" w:hAnsi="Times New Roman"/>
          <w:sz w:val="26"/>
          <w:szCs w:val="26"/>
        </w:rPr>
        <w:t>ФИО3</w:t>
      </w:r>
      <w:r w:rsidRPr="00EF4DD2">
        <w:rPr>
          <w:rFonts w:ascii="Times New Roman" w:hAnsi="Times New Roman"/>
          <w:sz w:val="26"/>
          <w:szCs w:val="26"/>
        </w:rPr>
        <w:t xml:space="preserve"> были разъяснены;</w:t>
      </w:r>
    </w:p>
    <w:p w:rsidR="00C75F6B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ув</w:t>
      </w:r>
      <w:r w:rsidRPr="00EF4DD2">
        <w:rPr>
          <w:rFonts w:ascii="Times New Roman" w:hAnsi="Times New Roman"/>
          <w:sz w:val="26"/>
          <w:szCs w:val="26"/>
        </w:rPr>
        <w:t>едомление № 90 от 02.02.2026г.;</w:t>
      </w:r>
    </w:p>
    <w:p w:rsidR="00C75F6B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распоряжения о проведении контрольного мероприятия № 67 от 28.11.2025 г.;</w:t>
      </w:r>
    </w:p>
    <w:p w:rsidR="00C75F6B" w:rsidRPr="00EF4DD2" w:rsidP="00C75F6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распоряжения о проведении контрольного мероприятия № 71 от 10.12.2025 г.;</w:t>
      </w:r>
    </w:p>
    <w:p w:rsidR="00C75F6B" w:rsidRPr="00EF4DD2" w:rsidP="00C75F6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порядка участия государственных учреждений ХМАО-Югры и мун</w:t>
      </w:r>
      <w:r w:rsidRPr="00EF4DD2">
        <w:rPr>
          <w:rFonts w:ascii="Times New Roman" w:hAnsi="Times New Roman"/>
          <w:sz w:val="26"/>
          <w:szCs w:val="26"/>
        </w:rPr>
        <w:t>иципальных учреждений в мероприятиях временного и постоянного трудоустройства;</w:t>
      </w:r>
    </w:p>
    <w:p w:rsidR="00C75F6B" w:rsidRPr="00EF4DD2" w:rsidP="00C75F6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соглашения № 128 от 28.12.2024 г.;</w:t>
      </w:r>
    </w:p>
    <w:p w:rsidR="00C75F6B" w:rsidRPr="00EF4DD2" w:rsidP="00C75F6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дополнительного соглашения № 128/3 от 11.06.2025 г. к соглашению № 128 от 28.12.2024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копию дополнительного соглашения № 128/4 </w:t>
      </w:r>
      <w:r w:rsidRPr="00EF4DD2">
        <w:rPr>
          <w:rFonts w:ascii="Times New Roman" w:hAnsi="Times New Roman"/>
          <w:sz w:val="26"/>
          <w:szCs w:val="26"/>
        </w:rPr>
        <w:t>от 24.06.2025 г. к соглашению № 128 от 28.12.2024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дополнительного соглашения № 128/5 от 15.09.2025 г. к соглашению № 128 от 28.12.2024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дополнительного соглашения № 128/6 от 29.09.2025 г. к соглашению № 128 от 28.12.2024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дополн</w:t>
      </w:r>
      <w:r w:rsidRPr="00EF4DD2">
        <w:rPr>
          <w:rFonts w:ascii="Times New Roman" w:hAnsi="Times New Roman"/>
          <w:sz w:val="26"/>
          <w:szCs w:val="26"/>
        </w:rPr>
        <w:t>ительного соглашения № 128/7 от 17.10.2025 г. к соглашению № 128 от 28.12.2024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дополнительного соглашения № 128/9 от 31.10.2025 г. к соглашению № 128 от 28.12.2024 г.;</w:t>
      </w:r>
    </w:p>
    <w:p w:rsidR="00796037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договора № 27-НС-2025 от 10.01.2025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дополнительного соглашения</w:t>
      </w:r>
      <w:r w:rsidRPr="00EF4DD2">
        <w:rPr>
          <w:rFonts w:ascii="Times New Roman" w:hAnsi="Times New Roman"/>
          <w:sz w:val="26"/>
          <w:szCs w:val="26"/>
        </w:rPr>
        <w:t xml:space="preserve"> № 1 от 22.10.2025 г. к договору № 27-НС-2025 от 10.01.2025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приеме на работу № 176-лс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приеме на работу № 181-лс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приеме на работу № 177-лс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копию </w:t>
      </w:r>
      <w:r w:rsidRPr="00EF4DD2">
        <w:rPr>
          <w:rFonts w:ascii="Times New Roman" w:hAnsi="Times New Roman"/>
          <w:sz w:val="26"/>
          <w:szCs w:val="26"/>
        </w:rPr>
        <w:t>приказа о приеме на работу № 182-лс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приеме на работу № 179-лс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приеме на работу № 178-лс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приеме на работу № 180-лс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</w:t>
      </w:r>
      <w:r w:rsidRPr="00EF4DD2">
        <w:rPr>
          <w:rFonts w:ascii="Times New Roman" w:hAnsi="Times New Roman"/>
          <w:sz w:val="26"/>
          <w:szCs w:val="26"/>
        </w:rPr>
        <w:t>ра № 64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65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70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66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71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68 от 31.10</w:t>
      </w:r>
      <w:r w:rsidRPr="00EF4DD2">
        <w:rPr>
          <w:rFonts w:ascii="Times New Roman" w:hAnsi="Times New Roman"/>
          <w:sz w:val="26"/>
          <w:szCs w:val="26"/>
        </w:rPr>
        <w:t>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67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69 от 31.10.2025 г.;</w:t>
      </w:r>
    </w:p>
    <w:p w:rsidR="00FB104D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 № 192-лс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 № 193-лс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</w:t>
      </w:r>
      <w:r w:rsidRPr="00EF4DD2">
        <w:rPr>
          <w:rFonts w:ascii="Times New Roman" w:hAnsi="Times New Roman"/>
          <w:sz w:val="26"/>
          <w:szCs w:val="26"/>
        </w:rPr>
        <w:t>ю приказа о прекращении трудового договора № 197-лс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 № 194-лс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 № 198-лс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</w:t>
      </w:r>
      <w:r w:rsidRPr="00EF4DD2">
        <w:rPr>
          <w:rFonts w:ascii="Times New Roman" w:hAnsi="Times New Roman"/>
          <w:sz w:val="26"/>
          <w:szCs w:val="26"/>
        </w:rPr>
        <w:t>овора № 199-лс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 № 195-лс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 № 196-лс от 21.11.2025г.;</w:t>
      </w:r>
    </w:p>
    <w:p w:rsidR="00FB104D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табеля № 103 от 096.12.2025 г.;</w:t>
      </w:r>
    </w:p>
    <w:p w:rsidR="003E6928" w:rsidRPr="00EF4DD2" w:rsidP="003E6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платежного поручения № 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1227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E6928" w:rsidRPr="00EF4DD2" w:rsidP="003E6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реестра на зачисление 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 xml:space="preserve">№ 256 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1.2025г.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1247 от 27.11.2025;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копию реестра на зачисление № 259 от 27.11.2025г.;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1244 от 26.11.2025;</w:t>
      </w:r>
    </w:p>
    <w:p w:rsidR="003E6928" w:rsidRPr="00EF4DD2" w:rsidP="003E6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платежного поручения № 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1263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F1615" w:rsidRPr="00EF4DD2" w:rsidP="003E6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копию распоряжения № 447-лс от 10.07.2023г.;</w:t>
      </w:r>
    </w:p>
    <w:p w:rsidR="00ED743B" w:rsidRPr="00EF4DD2" w:rsidP="00ED743B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трудового договора № 41 от 21.07.2021 г. с заведующим </w:t>
      </w:r>
      <w:r w:rsidRPr="00EF4DD2">
        <w:rPr>
          <w:rFonts w:ascii="Times New Roman" w:hAnsi="Times New Roman"/>
          <w:sz w:val="26"/>
          <w:szCs w:val="26"/>
        </w:rPr>
        <w:t>МАДОУ № 90 «Айболит»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F1615" w:rsidRPr="00EF4DD2" w:rsidP="00ED743B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копию дополнительного соглашения № 260 от 10.07.2023 года к трудовому договору № 41 от 21.07.2021 г.;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DD2">
        <w:rPr>
          <w:rFonts w:ascii="Times New Roman" w:hAnsi="Times New Roman"/>
          <w:sz w:val="26"/>
          <w:szCs w:val="26"/>
          <w:lang w:eastAsia="ru-RU"/>
        </w:rPr>
        <w:t>копию Устава учреждения;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выписку из ЕГРЮЛ от </w:t>
      </w:r>
      <w:r w:rsidRPr="00EF4DD2" w:rsidR="006E08E7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EF4DD2" w:rsidR="006E08E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</w:t>
      </w:r>
      <w:r w:rsidRPr="00EF4DD2" w:rsidR="00FB104D">
        <w:rPr>
          <w:rFonts w:ascii="Times New Roman" w:hAnsi="Times New Roman"/>
          <w:sz w:val="26"/>
          <w:szCs w:val="26"/>
        </w:rPr>
        <w:t>МАДОУ № 90 «Айболит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”</w:t>
      </w:r>
      <w:r w:rsidRPr="00EF4DD2">
        <w:rPr>
          <w:rFonts w:ascii="Times New Roman" w:hAnsi="Times New Roman"/>
          <w:sz w:val="26"/>
          <w:szCs w:val="26"/>
          <w:lang w:eastAsia="ru-RU"/>
        </w:rPr>
        <w:t>,</w:t>
      </w:r>
    </w:p>
    <w:p w:rsidR="00AE7D1F" w:rsidRPr="00EF4DD2" w:rsidP="004B4FF2">
      <w:pPr>
        <w:spacing w:line="240" w:lineRule="auto"/>
        <w:ind w:right="-2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приходит к следующему: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Задачами законодательства об административных правонарушениях, в соответствии со ст. 1.2 Кодекса РФ об административных правонарушениях  являются защита личности, охра</w:t>
      </w:r>
      <w:r w:rsidRPr="00EF4DD2">
        <w:rPr>
          <w:rFonts w:ascii="Times New Roman" w:hAnsi="Times New Roman"/>
          <w:sz w:val="26"/>
          <w:szCs w:val="26"/>
        </w:rPr>
        <w:t>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</w:t>
      </w:r>
      <w:r w:rsidRPr="00EF4DD2">
        <w:rPr>
          <w:rFonts w:ascii="Times New Roman" w:hAnsi="Times New Roman"/>
          <w:sz w:val="26"/>
          <w:szCs w:val="26"/>
        </w:rPr>
        <w:t>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В соответствии со ст</w:t>
      </w:r>
      <w:r w:rsidRPr="00EF4DD2">
        <w:rPr>
          <w:rFonts w:ascii="Times New Roman" w:hAnsi="Times New Roman"/>
          <w:sz w:val="26"/>
          <w:szCs w:val="26"/>
        </w:rPr>
        <w:t>. 24.1 Кодекса РФ об АП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</w:t>
      </w:r>
      <w:r w:rsidRPr="00EF4DD2">
        <w:rPr>
          <w:rFonts w:ascii="Times New Roman" w:hAnsi="Times New Roman"/>
          <w:sz w:val="26"/>
          <w:szCs w:val="26"/>
        </w:rPr>
        <w:t>сенного постановления, а также выявление причин и условий, способствовавших совершению административных правонарушений.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Диспозицией ст. 15.14 Кодекса РФ об АП предусмотрена административная ответственность за нецелевое использование бюджетных средств, выра</w:t>
      </w:r>
      <w:r w:rsidRPr="00EF4DD2">
        <w:rPr>
          <w:rFonts w:ascii="Times New Roman" w:hAnsi="Times New Roman"/>
          <w:sz w:val="26"/>
          <w:szCs w:val="26"/>
        </w:rPr>
        <w:t>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</w:t>
      </w:r>
      <w:r w:rsidRPr="00EF4DD2">
        <w:rPr>
          <w:rFonts w:ascii="Times New Roman" w:hAnsi="Times New Roman"/>
          <w:sz w:val="26"/>
          <w:szCs w:val="26"/>
        </w:rPr>
        <w:t>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 из бюджета бюджетной системы Российской Федерации, на цели, не соответствующие целям, о</w:t>
      </w:r>
      <w:r w:rsidRPr="00EF4DD2">
        <w:rPr>
          <w:rFonts w:ascii="Times New Roman" w:hAnsi="Times New Roman"/>
          <w:sz w:val="26"/>
          <w:szCs w:val="26"/>
        </w:rPr>
        <w:t>пределенным договором (соглашением) либо иным документом, являющимся правовым основанием предоставления указанных средств, если такое действие не содержит уголовно наказуемого деяния, и влечет наложение административного штрафа на должностных лиц в размере</w:t>
      </w:r>
      <w:r w:rsidRPr="00EF4DD2">
        <w:rPr>
          <w:rFonts w:ascii="Times New Roman" w:hAnsi="Times New Roman"/>
          <w:sz w:val="26"/>
          <w:szCs w:val="26"/>
        </w:rPr>
        <w:t xml:space="preserve"> от двадцати тысяч до пятидесяти тысяч рублей или дисквалификацию на срок от одного года до трех лет; на юридических лиц - от 5 до 25 процентов суммы средств, полученных из бюджета бюджетной системы Российской Федерации, использованных не по целевому назна</w:t>
      </w:r>
      <w:r w:rsidRPr="00EF4DD2">
        <w:rPr>
          <w:rFonts w:ascii="Times New Roman" w:hAnsi="Times New Roman"/>
          <w:sz w:val="26"/>
          <w:szCs w:val="26"/>
        </w:rPr>
        <w:t>чению.</w:t>
      </w:r>
    </w:p>
    <w:p w:rsidR="00EF4DD2" w:rsidRPr="00EF4DD2" w:rsidP="00EF4DD2">
      <w:pPr>
        <w:pStyle w:val="BodyText"/>
        <w:spacing w:after="0" w:line="240" w:lineRule="auto"/>
        <w:ind w:left="60" w:right="62" w:firstLine="50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DD2">
        <w:rPr>
          <w:rFonts w:ascii="Times New Roman" w:hAnsi="Times New Roman"/>
          <w:sz w:val="26"/>
          <w:szCs w:val="26"/>
        </w:rPr>
        <w:t>Статьей 38 БК РФ установлен принцип адресности и целевого характера бюджетных средств, означающий, что бюджетные ассигнования и лимиты бюджетные обязательств доводятся до конкретных получателей бюджетных средств с указанием цел! их использования. На</w:t>
      </w:r>
      <w:r w:rsidRPr="00EF4DD2">
        <w:rPr>
          <w:rFonts w:ascii="Times New Roman" w:hAnsi="Times New Roman"/>
          <w:sz w:val="26"/>
          <w:szCs w:val="26"/>
        </w:rPr>
        <w:t xml:space="preserve"> основании части 1 статьи 306.4 БК РФ нецелевым использованием бюджетных средств признаются направление средств бюджета бюджетной систем</w:t>
      </w:r>
      <w:r>
        <w:rPr>
          <w:rFonts w:ascii="Times New Roman" w:hAnsi="Times New Roman"/>
          <w:sz w:val="26"/>
          <w:szCs w:val="26"/>
        </w:rPr>
        <w:t>ы</w:t>
      </w:r>
      <w:r w:rsidRPr="00EF4DD2">
        <w:rPr>
          <w:rFonts w:ascii="Times New Roman" w:hAnsi="Times New Roman"/>
          <w:sz w:val="26"/>
          <w:szCs w:val="26"/>
        </w:rPr>
        <w:t>| Российской Федерации и оплата денежных обязательств в целях, не соответствующих полностью или частично целям, определ</w:t>
      </w:r>
      <w:r w:rsidRPr="00EF4DD2">
        <w:rPr>
          <w:rFonts w:ascii="Times New Roman" w:hAnsi="Times New Roman"/>
          <w:sz w:val="26"/>
          <w:szCs w:val="26"/>
        </w:rPr>
        <w:t>енным законом (решением) о бюджете</w:t>
      </w:r>
      <w:r>
        <w:rPr>
          <w:rFonts w:ascii="Times New Roman" w:hAnsi="Times New Roman"/>
          <w:sz w:val="26"/>
          <w:szCs w:val="26"/>
        </w:rPr>
        <w:t>, сводной</w:t>
      </w:r>
      <w:r>
        <w:rPr>
          <w:rStyle w:val="8"/>
          <w:b w:val="0"/>
          <w:sz w:val="26"/>
          <w:szCs w:val="26"/>
        </w:rPr>
        <w:t xml:space="preserve"> </w:t>
      </w:r>
      <w:r w:rsidRPr="00EF4DD2">
        <w:rPr>
          <w:rFonts w:ascii="Times New Roman" w:hAnsi="Times New Roman"/>
          <w:sz w:val="26"/>
          <w:szCs w:val="26"/>
        </w:rPr>
        <w:t>бюджетной росписью, бюджетной росписью, лимитами бюджетных обязательств бюджетной сметой, договором (соглашением) либо правовым актом, являющими основанием для предоставления указанных средств.</w:t>
      </w:r>
    </w:p>
    <w:p w:rsidR="00EF4DD2" w:rsidRPr="00EF4DD2" w:rsidP="00EF4DD2">
      <w:pPr>
        <w:pStyle w:val="BodyText"/>
        <w:spacing w:after="0" w:line="240" w:lineRule="auto"/>
        <w:ind w:left="6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На основании </w:t>
      </w:r>
      <w:r w:rsidRPr="00EF4DD2">
        <w:rPr>
          <w:rFonts w:ascii="Times New Roman" w:hAnsi="Times New Roman"/>
          <w:sz w:val="26"/>
          <w:szCs w:val="26"/>
        </w:rPr>
        <w:t>абзаца второго пункта 1 статьи 78.1 БК РФ из бюджетов бюджетной системы Российской Федерации могут предоставляться субсидии бюджетным</w:t>
      </w:r>
      <w:r w:rsidRPr="00EF4DD2">
        <w:rPr>
          <w:rStyle w:val="a6"/>
          <w:rFonts w:eastAsia="Calibri"/>
          <w:sz w:val="26"/>
          <w:szCs w:val="26"/>
        </w:rPr>
        <w:t xml:space="preserve"> г </w:t>
      </w:r>
      <w:r w:rsidRPr="00EF4DD2">
        <w:rPr>
          <w:rFonts w:ascii="Times New Roman" w:hAnsi="Times New Roman"/>
          <w:sz w:val="26"/>
          <w:szCs w:val="26"/>
        </w:rPr>
        <w:t>автономным учреждениям на иные цели. В соответствии с абзацем четвертым пункта 1 статьи 78.1 БК РФ Порядок определения о</w:t>
      </w:r>
      <w:r w:rsidRPr="00EF4DD2">
        <w:rPr>
          <w:rFonts w:ascii="Times New Roman" w:hAnsi="Times New Roman"/>
          <w:sz w:val="26"/>
          <w:szCs w:val="26"/>
        </w:rPr>
        <w:t xml:space="preserve">бъема и условий предоставления </w:t>
      </w:r>
      <w:r>
        <w:rPr>
          <w:rFonts w:ascii="Times New Roman" w:hAnsi="Times New Roman"/>
          <w:sz w:val="26"/>
          <w:szCs w:val="26"/>
        </w:rPr>
        <w:t>субсидии на</w:t>
      </w:r>
      <w:r>
        <w:rPr>
          <w:rStyle w:val="8"/>
          <w:sz w:val="26"/>
          <w:szCs w:val="26"/>
        </w:rPr>
        <w:t xml:space="preserve"> </w:t>
      </w:r>
      <w:r w:rsidRPr="00EF4DD2">
        <w:rPr>
          <w:rFonts w:ascii="Times New Roman" w:hAnsi="Times New Roman"/>
          <w:sz w:val="26"/>
          <w:szCs w:val="26"/>
        </w:rPr>
        <w:t xml:space="preserve">иные цели муниципальным бюджетным и автономным учреждениям, подведомственные департаменту образования </w:t>
      </w:r>
      <w:r w:rsidRPr="00EF4DD2">
        <w:rPr>
          <w:rFonts w:ascii="Times New Roman" w:hAnsi="Times New Roman"/>
          <w:sz w:val="26"/>
          <w:szCs w:val="26"/>
        </w:rPr>
        <w:t>администрации города, утвержден постановлением администрации города от 29.01.2021 № 57 (далее - Порядок № 57).</w:t>
      </w:r>
    </w:p>
    <w:p w:rsidR="00EF4DD2" w:rsidRPr="00EF4DD2" w:rsidP="00EF4DD2">
      <w:pPr>
        <w:pStyle w:val="BodyText"/>
        <w:spacing w:after="0" w:line="240" w:lineRule="auto"/>
        <w:ind w:left="6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На основании подпункта 1.3.10 пункта 1.3, пункта 2.9 Порядка №5" департаментом образования администрации города Нижневартовска предоставляются! подведомственным учреждениям субсидии на иные цели, не связанные с финансовым обеспечением выполнения учреждения</w:t>
      </w:r>
      <w:r w:rsidRPr="00EF4DD2">
        <w:rPr>
          <w:rFonts w:ascii="Times New Roman" w:hAnsi="Times New Roman"/>
          <w:sz w:val="26"/>
          <w:szCs w:val="26"/>
        </w:rPr>
        <w:t xml:space="preserve">ми муниципального задания на оказание муниципальных услуг (выполнение работ), в целях содействия улучшению положения т рынке труда не занятых трудовой деятельностью и безработных граждан (далее также - субсидии на иные цели, целевые субсидии) на основании </w:t>
      </w:r>
      <w:r w:rsidRPr="00EF4DD2">
        <w:rPr>
          <w:rFonts w:ascii="Times New Roman" w:hAnsi="Times New Roman"/>
          <w:sz w:val="26"/>
          <w:szCs w:val="26"/>
        </w:rPr>
        <w:t>соглашения.</w:t>
      </w:r>
    </w:p>
    <w:p w:rsidR="00EF4DD2" w:rsidRPr="00EF4DD2" w:rsidP="00EF4DD2">
      <w:pPr>
        <w:pStyle w:val="BodyText"/>
        <w:spacing w:after="0" w:line="240" w:lineRule="auto"/>
        <w:ind w:left="6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На основании Соглашения № 128 с учетом дополнительных соглашений департаментом образования администрации города в 2025 году предоставлена МАДОУ № 90 «Айболит» целевая субсидия на организацию временного трудоустройства несовершеннолетних граждан</w:t>
      </w:r>
      <w:r w:rsidRPr="00EF4DD2">
        <w:rPr>
          <w:rFonts w:ascii="Times New Roman" w:hAnsi="Times New Roman"/>
          <w:sz w:val="26"/>
          <w:szCs w:val="26"/>
        </w:rPr>
        <w:t xml:space="preserve"> в возрасте от 14 до 18 лет в свободное от учебы </w:t>
      </w:r>
      <w:r>
        <w:rPr>
          <w:rFonts w:ascii="Times New Roman" w:hAnsi="Times New Roman"/>
          <w:sz w:val="26"/>
          <w:szCs w:val="26"/>
        </w:rPr>
        <w:t>время</w:t>
      </w:r>
      <w:r w:rsidRPr="00EF4DD2">
        <w:rPr>
          <w:rFonts w:ascii="Times New Roman" w:hAnsi="Times New Roman"/>
          <w:sz w:val="26"/>
          <w:szCs w:val="26"/>
        </w:rPr>
        <w:t xml:space="preserve"> (далее - целевая субсидия, субсидия на иные цели).</w:t>
      </w:r>
    </w:p>
    <w:p w:rsidR="00EF4DD2" w:rsidRPr="00EF4DD2" w:rsidP="00EF4DD2">
      <w:pPr>
        <w:pStyle w:val="BodyText"/>
        <w:spacing w:after="0" w:line="240" w:lineRule="auto"/>
        <w:ind w:left="6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В соответствии с пунктом 4.3.2 Соглашения № 128 Учреждение обязует</w:t>
      </w:r>
      <w:r>
        <w:rPr>
          <w:rFonts w:ascii="Times New Roman" w:hAnsi="Times New Roman"/>
          <w:sz w:val="26"/>
          <w:szCs w:val="26"/>
        </w:rPr>
        <w:t>ся</w:t>
      </w:r>
      <w:r w:rsidRPr="00EF4DD2">
        <w:rPr>
          <w:rFonts w:ascii="Times New Roman" w:hAnsi="Times New Roman"/>
          <w:sz w:val="26"/>
          <w:szCs w:val="26"/>
        </w:rPr>
        <w:t xml:space="preserve"> использовать целевую субсидию в соответствии с условиями предоставления целевой с</w:t>
      </w:r>
      <w:r w:rsidRPr="00EF4DD2">
        <w:rPr>
          <w:rFonts w:ascii="Times New Roman" w:hAnsi="Times New Roman"/>
          <w:sz w:val="26"/>
          <w:szCs w:val="26"/>
        </w:rPr>
        <w:t>убсидии, установленными Порядком № 57 и Соглашением № 128, на осуществление выплат, указанных в Сведениях №610 от 26 мая 2025 года, № 1191 от 17 октября 2025 года, № 1331 от 31 октября 2025 года об операциях с целевыми субсидиями на 2025 год (далее - Сведе</w:t>
      </w:r>
      <w:r w:rsidRPr="00EF4DD2">
        <w:rPr>
          <w:rFonts w:ascii="Times New Roman" w:hAnsi="Times New Roman"/>
          <w:sz w:val="26"/>
          <w:szCs w:val="26"/>
        </w:rPr>
        <w:t>ния).</w:t>
      </w:r>
    </w:p>
    <w:p w:rsidR="00EF4DD2" w:rsidRPr="00EF4DD2" w:rsidP="00EF4DD2">
      <w:pPr>
        <w:pStyle w:val="BodyText"/>
        <w:spacing w:after="0" w:line="240" w:lineRule="auto"/>
        <w:ind w:left="60" w:right="62" w:firstLine="50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DD2">
        <w:rPr>
          <w:rFonts w:ascii="Times New Roman" w:hAnsi="Times New Roman"/>
          <w:sz w:val="26"/>
          <w:szCs w:val="26"/>
        </w:rPr>
        <w:t>Согласно Сведениям выплаты за счет целевой субсидии осуществляются МАДСЯ № 90 «Айболит» на оплату труда (код бюджетной классификации 042 04 01 0000000000 111 211) и страховые взносы на заработную плату (код бюджетной классификации 042 04 01 000000000</w:t>
      </w:r>
      <w:r w:rsidRPr="00EF4DD2">
        <w:rPr>
          <w:rFonts w:ascii="Times New Roman" w:hAnsi="Times New Roman"/>
          <w:sz w:val="26"/>
          <w:szCs w:val="26"/>
        </w:rPr>
        <w:t>0 119 213).</w:t>
      </w:r>
    </w:p>
    <w:p w:rsidR="00EF4DD2" w:rsidRPr="00EF4DD2" w:rsidP="00EF4DD2">
      <w:pPr>
        <w:pStyle w:val="BodyText"/>
        <w:spacing w:after="0" w:line="240" w:lineRule="auto"/>
        <w:ind w:left="4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На основании статьи 129 ТК РФ 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</w:t>
      </w:r>
      <w:r w:rsidRPr="00EF4DD2">
        <w:rPr>
          <w:rFonts w:ascii="Times New Roman" w:hAnsi="Times New Roman"/>
          <w:sz w:val="26"/>
          <w:szCs w:val="26"/>
        </w:rPr>
        <w:t xml:space="preserve">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</w:t>
      </w:r>
      <w:r w:rsidRPr="00EF4DD2">
        <w:rPr>
          <w:rFonts w:ascii="Times New Roman" w:hAnsi="Times New Roman"/>
          <w:sz w:val="26"/>
          <w:szCs w:val="26"/>
        </w:rPr>
        <w:t>выплаты (доплаты и надбавки стимулирующего характера, премии и иные поощрительные выплаты). Оклад (должностной оклад) - фиксированный размер оплаты труда работника за исполнение трудовых (должностных) обязанностей определенной сложности за календарный меся</w:t>
      </w:r>
      <w:r w:rsidRPr="00EF4DD2">
        <w:rPr>
          <w:rFonts w:ascii="Times New Roman" w:hAnsi="Times New Roman"/>
          <w:sz w:val="26"/>
          <w:szCs w:val="26"/>
        </w:rPr>
        <w:t>ц без учета компенсационных, стимулирующих и социальных выплат.</w:t>
      </w:r>
    </w:p>
    <w:p w:rsidR="00EF4DD2" w:rsidRPr="00EF4DD2" w:rsidP="00EF4DD2">
      <w:pPr>
        <w:pStyle w:val="BodyText"/>
        <w:spacing w:after="0" w:line="240" w:lineRule="auto"/>
        <w:ind w:left="4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Согласно абзацу третьему статьи 271 ТК РФ оплата труда работников в возрасте до восемнадцати лет, обучающихся в организациях, осуществляющих образовательную деятельность, и работающих в свобод</w:t>
      </w:r>
      <w:r w:rsidRPr="00EF4DD2">
        <w:rPr>
          <w:rFonts w:ascii="Times New Roman" w:hAnsi="Times New Roman"/>
          <w:sz w:val="26"/>
          <w:szCs w:val="26"/>
        </w:rPr>
        <w:t>ное от учебы время, производится пропорционально отработанному времени.</w:t>
      </w:r>
    </w:p>
    <w:p w:rsidR="00EF4DD2" w:rsidRPr="00EF4DD2" w:rsidP="00EF4DD2">
      <w:pPr>
        <w:pStyle w:val="BodyText"/>
        <w:spacing w:after="0" w:line="240" w:lineRule="auto"/>
        <w:ind w:left="4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Согласно части 1 статьи 91 ТК РФ рабочее время - время, в течение которого работник в соответствии с правилами внутреннего трудового распорядка и условиями трудового договора должен ис</w:t>
      </w:r>
      <w:r w:rsidRPr="00EF4DD2">
        <w:rPr>
          <w:rFonts w:ascii="Times New Roman" w:hAnsi="Times New Roman"/>
          <w:sz w:val="26"/>
          <w:szCs w:val="26"/>
        </w:rPr>
        <w:t>полнять трудовые обязанности, а также иные периоды времени, которые в соответствии с ТК РФ, другими федеральными законами и иными нормативными правовыми актами Российской Федерации относятся к рабочему времени. В силу части 2 статьи 57 и статьи 100 ТК РФ р</w:t>
      </w:r>
      <w:r w:rsidRPr="00EF4DD2">
        <w:rPr>
          <w:rFonts w:ascii="Times New Roman" w:hAnsi="Times New Roman"/>
          <w:sz w:val="26"/>
          <w:szCs w:val="26"/>
        </w:rPr>
        <w:t>ежим рабочего времени устанавливается правилами внутреннего трудового распорядка. Если режим рабочего времени и времени отдыха для работника отличается от общих правил, установленных у работодателя, то условие об этом обязательно должно быть включено в тру</w:t>
      </w:r>
      <w:r w:rsidRPr="00EF4DD2">
        <w:rPr>
          <w:rFonts w:ascii="Times New Roman" w:hAnsi="Times New Roman"/>
          <w:sz w:val="26"/>
          <w:szCs w:val="26"/>
        </w:rPr>
        <w:t>довой договор.</w:t>
      </w:r>
    </w:p>
    <w:p w:rsidR="00EF4DD2" w:rsidRPr="00EF4DD2" w:rsidP="00EF4DD2">
      <w:pPr>
        <w:pStyle w:val="BodyText"/>
        <w:spacing w:after="0" w:line="240" w:lineRule="auto"/>
        <w:ind w:left="4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В соответствии со статьей 93 ТК РФ по соглашению сторон трудового договора работнику может устанавливаться неполное рабочее время (неполный рабочий день (смена) и (или) неполная рабочая неделя; при работе на условиях неполного рабочего време</w:t>
      </w:r>
      <w:r w:rsidRPr="00EF4DD2">
        <w:rPr>
          <w:rFonts w:ascii="Times New Roman" w:hAnsi="Times New Roman"/>
          <w:sz w:val="26"/>
          <w:szCs w:val="26"/>
        </w:rPr>
        <w:t>ни оплата труда работника производится пропорционально отработанному им времени.</w:t>
      </w:r>
    </w:p>
    <w:p w:rsidR="00EF4DD2" w:rsidRPr="00EF4DD2" w:rsidP="00EF4DD2">
      <w:pPr>
        <w:pStyle w:val="BodyText"/>
        <w:spacing w:after="0" w:line="240" w:lineRule="auto"/>
        <w:ind w:left="4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Исходя из приведенных норм трудового законодательства, работникам в возрасте до восемнадцати лет устанавливается сокращенная продолжительность рабочего времени, в том числе не</w:t>
      </w:r>
      <w:r w:rsidRPr="00EF4DD2">
        <w:rPr>
          <w:rFonts w:ascii="Times New Roman" w:hAnsi="Times New Roman"/>
          <w:sz w:val="26"/>
          <w:szCs w:val="26"/>
        </w:rPr>
        <w:t>полное рабочее время (неполный рабочий день (смена) и (или) неполная рабочая неделя, оплата труда производится пропорционально отработанному времени в соответствии с условиями трудовых договоров.</w:t>
      </w:r>
    </w:p>
    <w:p w:rsidR="00EF4DD2" w:rsidRPr="00EF4DD2" w:rsidP="00EF4DD2">
      <w:pPr>
        <w:pStyle w:val="BodyText"/>
        <w:spacing w:after="0" w:line="240" w:lineRule="auto"/>
        <w:ind w:left="4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Если работник трудится неполное рабочее время, то его зарабо</w:t>
      </w:r>
      <w:r w:rsidRPr="00EF4DD2">
        <w:rPr>
          <w:rFonts w:ascii="Times New Roman" w:hAnsi="Times New Roman"/>
          <w:sz w:val="26"/>
          <w:szCs w:val="26"/>
        </w:rPr>
        <w:t>тная плата уменьшается пропорционально. Для получения суммы месячного дохода необходимо оклад по занимаемой должности разделить на количество рабочих часов в месяце (по производственному календарю) и умножить на количество фактически отработанного времени.</w:t>
      </w:r>
    </w:p>
    <w:p w:rsidR="00DC3D5E" w:rsidRPr="00DC3D5E" w:rsidP="00DC3D5E">
      <w:pPr>
        <w:spacing w:after="0" w:line="240" w:lineRule="auto"/>
        <w:ind w:left="40" w:firstLine="5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3D5E">
        <w:rPr>
          <w:rFonts w:ascii="Times New Roman" w:eastAsia="Times New Roman" w:hAnsi="Times New Roman"/>
          <w:sz w:val="26"/>
          <w:szCs w:val="26"/>
          <w:lang w:eastAsia="ru-RU"/>
        </w:rPr>
        <w:t xml:space="preserve">Таким образом, </w:t>
      </w:r>
      <w:r w:rsidRPr="00F108BE">
        <w:rPr>
          <w:rFonts w:ascii="Times New Roman" w:hAnsi="Times New Roman"/>
          <w:sz w:val="26"/>
          <w:szCs w:val="26"/>
        </w:rPr>
        <w:t xml:space="preserve">Муниципальным автономным дошкольным образовательным учреждением города </w:t>
      </w:r>
      <w:r>
        <w:rPr>
          <w:rFonts w:ascii="Times New Roman" w:hAnsi="Times New Roman"/>
          <w:sz w:val="26"/>
          <w:szCs w:val="26"/>
        </w:rPr>
        <w:t>Нижне</w:t>
      </w:r>
      <w:r w:rsidRPr="00F108BE">
        <w:rPr>
          <w:rFonts w:ascii="Times New Roman" w:hAnsi="Times New Roman"/>
          <w:sz w:val="26"/>
          <w:szCs w:val="26"/>
        </w:rPr>
        <w:t>вартовска детский сад № 90 «Айболит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DC3D5E">
        <w:rPr>
          <w:rFonts w:ascii="Times New Roman" w:eastAsia="Times New Roman" w:hAnsi="Times New Roman"/>
          <w:sz w:val="26"/>
          <w:szCs w:val="26"/>
          <w:lang w:eastAsia="ru-RU"/>
        </w:rPr>
        <w:t>допущено нецелевое использование бюджетных средств, выразившееся направлении средств, полученных из местного бюджета, на цели, н</w:t>
      </w:r>
      <w:r w:rsidRPr="00DC3D5E">
        <w:rPr>
          <w:rFonts w:ascii="Times New Roman" w:eastAsia="Times New Roman" w:hAnsi="Times New Roman"/>
          <w:sz w:val="26"/>
          <w:szCs w:val="26"/>
          <w:lang w:eastAsia="ru-RU"/>
        </w:rPr>
        <w:t>е соответствующие целям, определенным Соглашением № 128, а именно:</w:t>
      </w:r>
    </w:p>
    <w:p w:rsidR="00DC3D5E" w:rsidRPr="00DC3D5E" w:rsidP="00DC3D5E">
      <w:pPr>
        <w:spacing w:after="0" w:line="240" w:lineRule="auto"/>
        <w:ind w:left="40" w:firstLine="5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3D5E">
        <w:rPr>
          <w:rFonts w:ascii="Times New Roman" w:eastAsia="Times New Roman" w:hAnsi="Times New Roman"/>
          <w:sz w:val="26"/>
          <w:szCs w:val="26"/>
          <w:lang w:eastAsia="ru-RU"/>
        </w:rPr>
        <w:t>в нарушение статей 93, 129, 271 ТК РФ неправомерно выплачена заработная плат несовершеннолетним работникам МАДОУ № 90 «Айболит» за фактически не</w:t>
      </w:r>
      <w:r w:rsidRPr="00DC3D5E">
        <w:rPr>
          <w:rFonts w:ascii="Times New Roman" w:eastAsia="Times New Roman" w:hAnsi="Times New Roman"/>
          <w:b/>
          <w:bCs/>
          <w:smallCaps/>
          <w:sz w:val="26"/>
          <w:szCs w:val="26"/>
          <w:shd w:val="clear" w:color="auto" w:fill="FFFFFF"/>
          <w:lang w:eastAsia="ru-RU"/>
        </w:rPr>
        <w:t xml:space="preserve"> </w:t>
      </w:r>
      <w:r w:rsidRPr="00DC3D5E">
        <w:rPr>
          <w:rFonts w:ascii="Times New Roman" w:eastAsia="Times New Roman" w:hAnsi="Times New Roman"/>
          <w:sz w:val="26"/>
          <w:szCs w:val="26"/>
          <w:lang w:eastAsia="ru-RU"/>
        </w:rPr>
        <w:t xml:space="preserve">отработанное время на сумму 53 919,73 рубля </w:t>
      </w:r>
      <w:r w:rsidRPr="00DC3D5E">
        <w:rPr>
          <w:rFonts w:ascii="Times New Roman" w:eastAsia="Times New Roman" w:hAnsi="Times New Roman"/>
          <w:sz w:val="26"/>
          <w:szCs w:val="26"/>
          <w:lang w:eastAsia="ru-RU"/>
        </w:rPr>
        <w:t>с НДФЛ;</w:t>
      </w:r>
    </w:p>
    <w:p w:rsidR="00DC3D5E" w:rsidRPr="00DC3D5E" w:rsidP="00DC3D5E">
      <w:pPr>
        <w:spacing w:after="0" w:line="240" w:lineRule="auto"/>
        <w:ind w:left="40" w:firstLine="5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3D5E">
        <w:rPr>
          <w:rFonts w:ascii="Times New Roman" w:eastAsia="Times New Roman" w:hAnsi="Times New Roman"/>
          <w:sz w:val="26"/>
          <w:szCs w:val="26"/>
          <w:lang w:eastAsia="ru-RU"/>
        </w:rPr>
        <w:t>в нарушение подпункта 1.7.2 пункта 1.7 Порядка №578-п, пункта 1.4, подпункт 2.1.10 пункта 2.1 Договора № 27-НС-2025 допущено неправомерное расходование средств целевой субсидии, полученной по Соглашению № 128 за счет средств бюджет автономного окру</w:t>
      </w:r>
      <w:r w:rsidRPr="00DC3D5E">
        <w:rPr>
          <w:rFonts w:ascii="Times New Roman" w:eastAsia="Times New Roman" w:hAnsi="Times New Roman"/>
          <w:sz w:val="26"/>
          <w:szCs w:val="26"/>
          <w:lang w:eastAsia="ru-RU"/>
        </w:rPr>
        <w:t>га (иных межбюджетных трансфертов), на оплату компенсации за неиспользованные дни отпуска несовершеннолетним сотрудникам на общую сумм 14 153,04 рубля с учетом НДФЛ.</w:t>
      </w:r>
    </w:p>
    <w:p w:rsidR="00DC3D5E" w:rsidRPr="00DC3D5E" w:rsidP="00DC3D5E">
      <w:pPr>
        <w:spacing w:after="0" w:line="240" w:lineRule="auto"/>
        <w:ind w:left="40" w:firstLine="5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3D5E"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Расходование </w:t>
      </w:r>
      <w:r w:rsidRPr="00F108BE">
        <w:rPr>
          <w:rFonts w:ascii="Times New Roman" w:hAnsi="Times New Roman"/>
          <w:sz w:val="26"/>
          <w:szCs w:val="26"/>
        </w:rPr>
        <w:t xml:space="preserve">Муниципальным автономным дошкольным образовательным учреждением города </w:t>
      </w:r>
      <w:r>
        <w:rPr>
          <w:rFonts w:ascii="Times New Roman" w:hAnsi="Times New Roman"/>
          <w:sz w:val="26"/>
          <w:szCs w:val="26"/>
        </w:rPr>
        <w:t>Нижне</w:t>
      </w:r>
      <w:r w:rsidRPr="00F108BE">
        <w:rPr>
          <w:rFonts w:ascii="Times New Roman" w:hAnsi="Times New Roman"/>
          <w:sz w:val="26"/>
          <w:szCs w:val="26"/>
        </w:rPr>
        <w:t>в</w:t>
      </w:r>
      <w:r w:rsidRPr="00F108BE">
        <w:rPr>
          <w:rFonts w:ascii="Times New Roman" w:hAnsi="Times New Roman"/>
          <w:sz w:val="26"/>
          <w:szCs w:val="26"/>
        </w:rPr>
        <w:t>артов</w:t>
      </w:r>
      <w:r>
        <w:rPr>
          <w:rFonts w:ascii="Times New Roman" w:hAnsi="Times New Roman"/>
          <w:sz w:val="26"/>
          <w:szCs w:val="26"/>
        </w:rPr>
        <w:t xml:space="preserve">ска детский сад № 90 «Айболит» </w:t>
      </w:r>
      <w:r w:rsidRPr="00DC3D5E">
        <w:rPr>
          <w:rFonts w:ascii="Times New Roman" w:eastAsia="Times New Roman" w:hAnsi="Times New Roman"/>
          <w:sz w:val="26"/>
          <w:szCs w:val="26"/>
          <w:lang w:eastAsia="ru-RU"/>
        </w:rPr>
        <w:t>средств субсидии в суммы 68 072,77 рубля является нецелевым использованием бюджетных средст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DC3D5E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предоставленных Учреждению в виде субсидии на иные цели в соответствии с абзаце вторым пункта 1 статьи 78.1 БК РФ на основании </w:t>
      </w:r>
      <w:r w:rsidRPr="00DC3D5E">
        <w:rPr>
          <w:rFonts w:ascii="Times New Roman" w:eastAsia="Times New Roman" w:hAnsi="Times New Roman"/>
          <w:sz w:val="26"/>
          <w:szCs w:val="26"/>
          <w:lang w:eastAsia="ru-RU"/>
        </w:rPr>
        <w:t>Соглашения № 128.</w:t>
      </w:r>
    </w:p>
    <w:p w:rsidR="00DC3D5E" w:rsidRPr="00DC3D5E" w:rsidP="00DC3D5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В соответствии с ч. 2 ст. 2.1 Кодекса РФ об АП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</w:t>
      </w:r>
      <w:r w:rsidRPr="00DC3D5E">
        <w:rPr>
          <w:rFonts w:ascii="Times New Roman" w:hAnsi="Times New Roman"/>
          <w:sz w:val="26"/>
          <w:szCs w:val="26"/>
        </w:rPr>
        <w:t>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DC3D5E" w:rsidRPr="00DC3D5E" w:rsidP="00DC3D5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 xml:space="preserve">Доказательства, представленные мировому судье,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DC3D5E" w:rsidRPr="00DC3D5E" w:rsidP="00DC3D5E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C3D5E">
        <w:rPr>
          <w:rFonts w:ascii="Times New Roman" w:hAnsi="Times New Roman"/>
          <w:sz w:val="26"/>
          <w:szCs w:val="26"/>
        </w:rPr>
        <w:t>Исследовав и оцени</w:t>
      </w:r>
      <w:r w:rsidRPr="00DC3D5E">
        <w:rPr>
          <w:rFonts w:ascii="Times New Roman" w:hAnsi="Times New Roman"/>
          <w:sz w:val="26"/>
          <w:szCs w:val="26"/>
        </w:rPr>
        <w:t xml:space="preserve">в в совокупности изложенные выше доказательства, мировой судья пришел к выводу о том, что вина МАДОУ детский сад № 90 «Айболит» установлена и доказана, действия должностного лица мировой судья квалифицирует по ст. 15.14 Кодекса РФ об АП, как </w:t>
      </w:r>
      <w:r w:rsidRPr="00DC3D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направление бю</w:t>
      </w:r>
      <w:r w:rsidRPr="00DC3D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джетных средств на цели, не соответствующие целям, определенным соглашением о порядке и </w:t>
      </w:r>
      <w:r w:rsidRPr="00DC3D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условиях предоставления субсидии на финансовое обеспечение выполнения муниципального задания, являющимся правовым основанием предоставления указанных средств.  </w:t>
      </w:r>
    </w:p>
    <w:p w:rsidR="00DC3D5E" w:rsidRPr="00DC3D5E" w:rsidP="00DC3D5E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обсто</w:t>
      </w:r>
      <w:r w:rsidRPr="00DC3D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ятельствам, смягчающим административную ответственность, предусмотренных ст. 4.2 КоАП РФ, мировой судья относит признание вины, возмещение ущерба.</w:t>
      </w:r>
    </w:p>
    <w:p w:rsidR="00DC3D5E" w:rsidRPr="00DC3D5E" w:rsidP="00DC3D5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мировым судьей н</w:t>
      </w:r>
      <w:r w:rsidRPr="00DC3D5E">
        <w:rPr>
          <w:rFonts w:ascii="Times New Roman" w:hAnsi="Times New Roman"/>
          <w:sz w:val="26"/>
          <w:szCs w:val="26"/>
        </w:rPr>
        <w:t xml:space="preserve">е установлено. </w:t>
      </w:r>
    </w:p>
    <w:p w:rsidR="00DC3D5E" w:rsidRPr="00DC3D5E" w:rsidP="00DC3D5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Решая вопрос о назначении меры ответственности, мировой судья учитывает следующее.</w:t>
      </w:r>
    </w:p>
    <w:p w:rsidR="00DC3D5E" w:rsidRPr="00DC3D5E" w:rsidP="00DC3D5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В соответствии с частью 1 статьи 4.1.1 Кодекса Российской Федерации об административных правонарушениях за впервые совершенное административное правонарушени</w:t>
      </w:r>
      <w:r w:rsidRPr="00DC3D5E">
        <w:rPr>
          <w:rFonts w:ascii="Times New Roman" w:hAnsi="Times New Roman"/>
          <w:sz w:val="26"/>
          <w:szCs w:val="26"/>
        </w:rPr>
        <w:t xml:space="preserve">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</w:t>
      </w:r>
      <w:r w:rsidRPr="00DC3D5E">
        <w:rPr>
          <w:rFonts w:ascii="Times New Roman" w:hAnsi="Times New Roman"/>
          <w:sz w:val="26"/>
          <w:szCs w:val="26"/>
        </w:rPr>
        <w:t>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</w:t>
      </w:r>
      <w:r w:rsidRPr="00DC3D5E">
        <w:rPr>
          <w:rFonts w:ascii="Times New Roman" w:hAnsi="Times New Roman"/>
          <w:sz w:val="26"/>
          <w:szCs w:val="26"/>
        </w:rPr>
        <w:t>м случаев, предусмотренных частью 2 настоящей статьи.</w:t>
      </w:r>
    </w:p>
    <w:p w:rsidR="00DC3D5E" w:rsidRPr="00DC3D5E" w:rsidP="00DC3D5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</w:t>
      </w:r>
      <w:r w:rsidRPr="00DC3D5E">
        <w:rPr>
          <w:rFonts w:ascii="Times New Roman" w:hAnsi="Times New Roman"/>
          <w:sz w:val="26"/>
          <w:szCs w:val="26"/>
        </w:rPr>
        <w:t>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</w:t>
      </w:r>
      <w:r w:rsidRPr="00DC3D5E">
        <w:rPr>
          <w:rFonts w:ascii="Times New Roman" w:hAnsi="Times New Roman"/>
          <w:sz w:val="26"/>
          <w:szCs w:val="26"/>
        </w:rPr>
        <w:t>зы чрезвычайных ситуаций природного и техногенного характера, а также при отсутствии имущественного ущерба.</w:t>
      </w:r>
    </w:p>
    <w:p w:rsidR="00DC3D5E" w:rsidRPr="00DC3D5E" w:rsidP="00DC3D5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По смыслу взаимосвязанных положений части 2 статьи 3.4 и части 1 статьи 4.1.1 Кодекса Российской Федерации об административных правонарушениях, в от</w:t>
      </w:r>
      <w:r w:rsidRPr="00DC3D5E">
        <w:rPr>
          <w:rFonts w:ascii="Times New Roman" w:hAnsi="Times New Roman"/>
          <w:sz w:val="26"/>
          <w:szCs w:val="26"/>
        </w:rPr>
        <w:t>сутствие совокупности всех упомянутых обстоятельств (условий применения административного наказания в виде предупреждения) возможность замены административного наказания в виде административного штрафа на предупреждение не допускается.</w:t>
      </w:r>
    </w:p>
    <w:p w:rsidR="00DC3D5E" w:rsidRPr="00DC3D5E" w:rsidP="00DC3D5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Согласно части 2 ста</w:t>
      </w:r>
      <w:r w:rsidRPr="00DC3D5E">
        <w:rPr>
          <w:rFonts w:ascii="Times New Roman" w:hAnsi="Times New Roman"/>
          <w:sz w:val="26"/>
          <w:szCs w:val="26"/>
        </w:rPr>
        <w:t>тьи 4.1.1 Кодекса Российской Федерации об административных правонарушениях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</w:t>
      </w:r>
      <w:r w:rsidRPr="00DC3D5E">
        <w:rPr>
          <w:rFonts w:ascii="Times New Roman" w:hAnsi="Times New Roman"/>
          <w:sz w:val="26"/>
          <w:szCs w:val="26"/>
        </w:rPr>
        <w:t>, 13.37, 14.31 - 14.33, 14.56, 15.21, 15.27.3, 15.30, 19.3, 19.5, 19.5.1, 19.6, 19.8 - 19.8.2, 19.23, частями 2 и 3 статьи 19.27, статьями 19.28, 19.29, 19.30, 19.33, 19.34, 20.3, частью 2 статьи 20.28 настоящего Кодекса.</w:t>
      </w:r>
    </w:p>
    <w:p w:rsidR="00DC3D5E" w:rsidRPr="00DC3D5E" w:rsidP="00DC3D5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 xml:space="preserve">Таким образом, административное </w:t>
      </w:r>
      <w:r w:rsidRPr="00DC3D5E">
        <w:rPr>
          <w:rFonts w:ascii="Times New Roman" w:hAnsi="Times New Roman"/>
          <w:sz w:val="26"/>
          <w:szCs w:val="26"/>
        </w:rPr>
        <w:t>правонарушение, предусмотренное ч. 4 ст. 15.15.6 Кодекса Российской Федерации об административных правонарушениях, не отнесено к правонарушениям, при совершении которых недопустима замена административного штрафа на предупреждение, что позволяет суду оцени</w:t>
      </w:r>
      <w:r w:rsidRPr="00DC3D5E">
        <w:rPr>
          <w:rFonts w:ascii="Times New Roman" w:hAnsi="Times New Roman"/>
          <w:sz w:val="26"/>
          <w:szCs w:val="26"/>
        </w:rPr>
        <w:t>вать имеющие значение для дела обстоятельства в каждом конкретном случае по своему внутреннему убеждению.</w:t>
      </w:r>
    </w:p>
    <w:p w:rsidR="00DC3D5E" w:rsidRPr="00DC3D5E" w:rsidP="00DC3D5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Доказательства, свидетельствующие о том, что МАДОУ детский сад № 90 «Айболит» ранее привлекал</w:t>
      </w:r>
      <w:r>
        <w:rPr>
          <w:rFonts w:ascii="Times New Roman" w:hAnsi="Times New Roman"/>
          <w:sz w:val="26"/>
          <w:szCs w:val="26"/>
        </w:rPr>
        <w:t>о</w:t>
      </w:r>
      <w:r w:rsidRPr="00DC3D5E">
        <w:rPr>
          <w:rFonts w:ascii="Times New Roman" w:hAnsi="Times New Roman"/>
          <w:sz w:val="26"/>
          <w:szCs w:val="26"/>
        </w:rPr>
        <w:t>сь к административной ответственности, в материалах дела</w:t>
      </w:r>
      <w:r w:rsidRPr="00DC3D5E">
        <w:rPr>
          <w:rFonts w:ascii="Times New Roman" w:hAnsi="Times New Roman"/>
          <w:sz w:val="26"/>
          <w:szCs w:val="26"/>
        </w:rPr>
        <w:t xml:space="preserve"> отсутствуют.</w:t>
      </w:r>
    </w:p>
    <w:p w:rsidR="00DC3D5E" w:rsidRPr="00DC3D5E" w:rsidP="00DC3D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C3D5E">
        <w:rPr>
          <w:rFonts w:ascii="Times New Roman" w:hAnsi="Times New Roman"/>
          <w:color w:val="000000"/>
          <w:sz w:val="26"/>
          <w:szCs w:val="26"/>
        </w:rPr>
        <w:t>Учитывая данное обстоятельство, а также то, что совершенное должностным лицом деяние не повлекло причинения вреда или угрозы причинения вреда жизни и здоровью людей, объектам животного и растительного мира, окружающей среде, объектам культурн</w:t>
      </w:r>
      <w:r w:rsidRPr="00DC3D5E">
        <w:rPr>
          <w:rFonts w:ascii="Times New Roman" w:hAnsi="Times New Roman"/>
          <w:color w:val="000000"/>
          <w:sz w:val="26"/>
          <w:szCs w:val="26"/>
        </w:rPr>
        <w:t>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имущественного ущерба, судья находит возможным замену наказания в виде штрафа предупрежде</w:t>
      </w:r>
      <w:r w:rsidRPr="00DC3D5E">
        <w:rPr>
          <w:rFonts w:ascii="Times New Roman" w:hAnsi="Times New Roman"/>
          <w:color w:val="000000"/>
          <w:sz w:val="26"/>
          <w:szCs w:val="26"/>
        </w:rPr>
        <w:t>нием.</w:t>
      </w:r>
    </w:p>
    <w:p w:rsidR="00DC3D5E" w:rsidRPr="00DC3D5E" w:rsidP="00DC3D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DC3D5E">
        <w:rPr>
          <w:rFonts w:ascii="Times New Roman" w:eastAsia="Times New Roman" w:hAnsi="Times New Roman"/>
          <w:sz w:val="27"/>
          <w:szCs w:val="27"/>
          <w:lang w:eastAsia="ar-SA"/>
        </w:rPr>
        <w:t>Руководствуясь статьями 4.1.1, 29.9, 29.10 Кодекса Российской Федерации об административных правонарушениях, мировой судья</w:t>
      </w:r>
    </w:p>
    <w:p w:rsidR="00DC3D5E" w:rsidRPr="00DC3D5E" w:rsidP="00DC3D5E">
      <w:pPr>
        <w:spacing w:after="0" w:line="240" w:lineRule="auto"/>
        <w:ind w:right="-1" w:firstLine="567"/>
        <w:jc w:val="center"/>
        <w:rPr>
          <w:rFonts w:ascii="Times New Roman" w:hAnsi="Times New Roman"/>
          <w:sz w:val="26"/>
          <w:szCs w:val="26"/>
        </w:rPr>
      </w:pPr>
    </w:p>
    <w:p w:rsidR="00DC3D5E" w:rsidRPr="00DC3D5E" w:rsidP="00DC3D5E">
      <w:pPr>
        <w:spacing w:after="0" w:line="240" w:lineRule="auto"/>
        <w:ind w:right="-1" w:firstLine="567"/>
        <w:jc w:val="center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>ПОСТАНОВИЛ:</w:t>
      </w:r>
    </w:p>
    <w:p w:rsidR="00DC3D5E" w:rsidRPr="00DC3D5E" w:rsidP="00DC3D5E">
      <w:pPr>
        <w:spacing w:after="0" w:line="240" w:lineRule="auto"/>
        <w:ind w:right="-1" w:firstLine="567"/>
        <w:jc w:val="center"/>
        <w:rPr>
          <w:rFonts w:ascii="Times New Roman" w:hAnsi="Times New Roman"/>
          <w:sz w:val="26"/>
          <w:szCs w:val="26"/>
        </w:rPr>
      </w:pPr>
    </w:p>
    <w:p w:rsidR="00DC3D5E" w:rsidRPr="00DC3D5E" w:rsidP="00DC3D5E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DC3D5E">
        <w:rPr>
          <w:rFonts w:ascii="Times New Roman" w:hAnsi="Times New Roman"/>
          <w:sz w:val="26"/>
          <w:szCs w:val="26"/>
        </w:rPr>
        <w:t xml:space="preserve">Признать </w:t>
      </w:r>
      <w:r w:rsidRPr="00F108BE">
        <w:rPr>
          <w:rFonts w:ascii="Times New Roman" w:hAnsi="Times New Roman"/>
          <w:sz w:val="26"/>
          <w:szCs w:val="26"/>
        </w:rPr>
        <w:t>Муниципальн</w:t>
      </w:r>
      <w:r>
        <w:rPr>
          <w:rFonts w:ascii="Times New Roman" w:hAnsi="Times New Roman"/>
          <w:sz w:val="26"/>
          <w:szCs w:val="26"/>
        </w:rPr>
        <w:t>ое</w:t>
      </w:r>
      <w:r w:rsidRPr="00F108BE">
        <w:rPr>
          <w:rFonts w:ascii="Times New Roman" w:hAnsi="Times New Roman"/>
          <w:sz w:val="26"/>
          <w:szCs w:val="26"/>
        </w:rPr>
        <w:t xml:space="preserve"> автономн</w:t>
      </w:r>
      <w:r>
        <w:rPr>
          <w:rFonts w:ascii="Times New Roman" w:hAnsi="Times New Roman"/>
          <w:sz w:val="26"/>
          <w:szCs w:val="26"/>
        </w:rPr>
        <w:t>ое</w:t>
      </w:r>
      <w:r w:rsidRPr="00F108BE">
        <w:rPr>
          <w:rFonts w:ascii="Times New Roman" w:hAnsi="Times New Roman"/>
          <w:sz w:val="26"/>
          <w:szCs w:val="26"/>
        </w:rPr>
        <w:t xml:space="preserve"> дошкольн</w:t>
      </w:r>
      <w:r>
        <w:rPr>
          <w:rFonts w:ascii="Times New Roman" w:hAnsi="Times New Roman"/>
          <w:sz w:val="26"/>
          <w:szCs w:val="26"/>
        </w:rPr>
        <w:t>ое</w:t>
      </w:r>
      <w:r w:rsidRPr="00F108BE">
        <w:rPr>
          <w:rFonts w:ascii="Times New Roman" w:hAnsi="Times New Roman"/>
          <w:sz w:val="26"/>
          <w:szCs w:val="26"/>
        </w:rPr>
        <w:t xml:space="preserve"> образовательн</w:t>
      </w:r>
      <w:r>
        <w:rPr>
          <w:rFonts w:ascii="Times New Roman" w:hAnsi="Times New Roman"/>
          <w:sz w:val="26"/>
          <w:szCs w:val="26"/>
        </w:rPr>
        <w:t>ое</w:t>
      </w:r>
      <w:r w:rsidRPr="00F108BE">
        <w:rPr>
          <w:rFonts w:ascii="Times New Roman" w:hAnsi="Times New Roman"/>
          <w:sz w:val="26"/>
          <w:szCs w:val="26"/>
        </w:rPr>
        <w:t xml:space="preserve"> учреждение города </w:t>
      </w:r>
      <w:r>
        <w:rPr>
          <w:rFonts w:ascii="Times New Roman" w:hAnsi="Times New Roman"/>
          <w:sz w:val="26"/>
          <w:szCs w:val="26"/>
        </w:rPr>
        <w:t>Нижне</w:t>
      </w:r>
      <w:r w:rsidRPr="00F108BE">
        <w:rPr>
          <w:rFonts w:ascii="Times New Roman" w:hAnsi="Times New Roman"/>
          <w:sz w:val="26"/>
          <w:szCs w:val="26"/>
        </w:rPr>
        <w:t>вартов</w:t>
      </w:r>
      <w:r>
        <w:rPr>
          <w:rFonts w:ascii="Times New Roman" w:hAnsi="Times New Roman"/>
          <w:sz w:val="26"/>
          <w:szCs w:val="26"/>
        </w:rPr>
        <w:t xml:space="preserve">ска детский сад № 90 «Айболит» </w:t>
      </w:r>
      <w:r w:rsidRPr="00DC3D5E">
        <w:rPr>
          <w:rFonts w:ascii="Times New Roman" w:hAnsi="Times New Roman"/>
          <w:sz w:val="26"/>
          <w:szCs w:val="26"/>
        </w:rPr>
        <w:t>виновн</w:t>
      </w:r>
      <w:r>
        <w:rPr>
          <w:rFonts w:ascii="Times New Roman" w:hAnsi="Times New Roman"/>
          <w:sz w:val="26"/>
          <w:szCs w:val="26"/>
        </w:rPr>
        <w:t>ым</w:t>
      </w:r>
      <w:r w:rsidRPr="00DC3D5E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ст. 15.14 Кодекса РФ об АП, и назначить наказание в виде предупреждения. </w:t>
      </w:r>
    </w:p>
    <w:p w:rsidR="00AE7D1F" w:rsidRPr="00EF4DD2" w:rsidP="00EF4DD2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Постановление может быть обжаловано в течение 10 суток с даты вручения или пол</w:t>
      </w:r>
      <w:r w:rsidRPr="00EF4DD2">
        <w:rPr>
          <w:rFonts w:ascii="Times New Roman" w:hAnsi="Times New Roman"/>
          <w:sz w:val="26"/>
          <w:szCs w:val="26"/>
        </w:rPr>
        <w:t>учения копии постановления в Нижневартовский городской суд Ханты-Мансийского автономного округа-Югры, через мирового судью судебного участка № 8.</w:t>
      </w:r>
    </w:p>
    <w:p w:rsidR="00AE7D1F" w:rsidRPr="00EF4DD2" w:rsidP="00EF4DD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E7D1F" w:rsidRPr="00EF4DD2" w:rsidP="00EF4DD2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:rsidR="00AE7D1F" w:rsidP="00EF4DD2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Мировой судья                                                                     </w:t>
      </w:r>
      <w:r w:rsidRPr="00EF4DD2" w:rsidR="00C27366">
        <w:rPr>
          <w:rFonts w:ascii="Times New Roman" w:hAnsi="Times New Roman"/>
          <w:sz w:val="26"/>
          <w:szCs w:val="26"/>
        </w:rPr>
        <w:t xml:space="preserve">  </w:t>
      </w:r>
      <w:r w:rsidRPr="00EF4DD2">
        <w:rPr>
          <w:rFonts w:ascii="Times New Roman" w:hAnsi="Times New Roman"/>
          <w:sz w:val="26"/>
          <w:szCs w:val="26"/>
        </w:rPr>
        <w:t xml:space="preserve">      </w:t>
      </w:r>
      <w:r w:rsidR="00DC3D5E">
        <w:rPr>
          <w:rFonts w:ascii="Times New Roman" w:hAnsi="Times New Roman"/>
          <w:sz w:val="26"/>
          <w:szCs w:val="26"/>
        </w:rPr>
        <w:t xml:space="preserve">     </w:t>
      </w:r>
      <w:r w:rsidRPr="00EF4DD2">
        <w:rPr>
          <w:rFonts w:ascii="Times New Roman" w:hAnsi="Times New Roman"/>
          <w:sz w:val="26"/>
          <w:szCs w:val="26"/>
        </w:rPr>
        <w:t xml:space="preserve">       Н.В. Щетникова</w:t>
      </w:r>
    </w:p>
    <w:sectPr w:rsidSect="007B498E">
      <w:headerReference w:type="default" r:id="rId5"/>
      <w:pgSz w:w="11906" w:h="16838"/>
      <w:pgMar w:top="567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8D6C2F"/>
    <w:multiLevelType w:val="multilevel"/>
    <w:tmpl w:val="44F03D3E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1415295"/>
    <w:multiLevelType w:val="multilevel"/>
    <w:tmpl w:val="A8368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046BE"/>
    <w:rsid w:val="00036EF2"/>
    <w:rsid w:val="0005697F"/>
    <w:rsid w:val="00056A96"/>
    <w:rsid w:val="00060C5C"/>
    <w:rsid w:val="00071801"/>
    <w:rsid w:val="0008384A"/>
    <w:rsid w:val="00087BD4"/>
    <w:rsid w:val="00087BF3"/>
    <w:rsid w:val="0009378B"/>
    <w:rsid w:val="000C6FF7"/>
    <w:rsid w:val="000E1188"/>
    <w:rsid w:val="000E4321"/>
    <w:rsid w:val="00121B87"/>
    <w:rsid w:val="0014310B"/>
    <w:rsid w:val="00154AEB"/>
    <w:rsid w:val="001726F6"/>
    <w:rsid w:val="00172D14"/>
    <w:rsid w:val="00192C90"/>
    <w:rsid w:val="001961CF"/>
    <w:rsid w:val="001B2B07"/>
    <w:rsid w:val="001D6695"/>
    <w:rsid w:val="001E181E"/>
    <w:rsid w:val="001F5200"/>
    <w:rsid w:val="002133EB"/>
    <w:rsid w:val="002146AA"/>
    <w:rsid w:val="00247F8B"/>
    <w:rsid w:val="00251856"/>
    <w:rsid w:val="002836BD"/>
    <w:rsid w:val="002B7803"/>
    <w:rsid w:val="002E4E08"/>
    <w:rsid w:val="002F1615"/>
    <w:rsid w:val="002F3C7B"/>
    <w:rsid w:val="002F6E0B"/>
    <w:rsid w:val="00311D16"/>
    <w:rsid w:val="0031392A"/>
    <w:rsid w:val="00320A36"/>
    <w:rsid w:val="00324067"/>
    <w:rsid w:val="003313AC"/>
    <w:rsid w:val="0033630A"/>
    <w:rsid w:val="00353032"/>
    <w:rsid w:val="003550A4"/>
    <w:rsid w:val="00365CE5"/>
    <w:rsid w:val="00383581"/>
    <w:rsid w:val="00393912"/>
    <w:rsid w:val="003A7F08"/>
    <w:rsid w:val="003B46E0"/>
    <w:rsid w:val="003E569A"/>
    <w:rsid w:val="003E6928"/>
    <w:rsid w:val="003F35A0"/>
    <w:rsid w:val="003F5227"/>
    <w:rsid w:val="00400F4A"/>
    <w:rsid w:val="004236C1"/>
    <w:rsid w:val="00430C3A"/>
    <w:rsid w:val="0043768A"/>
    <w:rsid w:val="0044136D"/>
    <w:rsid w:val="00466FCB"/>
    <w:rsid w:val="00472C8E"/>
    <w:rsid w:val="004840F6"/>
    <w:rsid w:val="004B4FF2"/>
    <w:rsid w:val="004C1FBC"/>
    <w:rsid w:val="004D4346"/>
    <w:rsid w:val="004E17C4"/>
    <w:rsid w:val="004F6D5B"/>
    <w:rsid w:val="00500D56"/>
    <w:rsid w:val="00513AA7"/>
    <w:rsid w:val="00515165"/>
    <w:rsid w:val="00534044"/>
    <w:rsid w:val="00564FC8"/>
    <w:rsid w:val="0058467B"/>
    <w:rsid w:val="005A7E10"/>
    <w:rsid w:val="005B44A4"/>
    <w:rsid w:val="005C4972"/>
    <w:rsid w:val="005D6F70"/>
    <w:rsid w:val="005E43C1"/>
    <w:rsid w:val="005F2C2C"/>
    <w:rsid w:val="005F31BA"/>
    <w:rsid w:val="00602DBC"/>
    <w:rsid w:val="00611A40"/>
    <w:rsid w:val="00612D66"/>
    <w:rsid w:val="00615A0F"/>
    <w:rsid w:val="00616409"/>
    <w:rsid w:val="006210AD"/>
    <w:rsid w:val="00625CA7"/>
    <w:rsid w:val="00631C98"/>
    <w:rsid w:val="006471FB"/>
    <w:rsid w:val="006472BC"/>
    <w:rsid w:val="00656F71"/>
    <w:rsid w:val="00671EA3"/>
    <w:rsid w:val="00674FF7"/>
    <w:rsid w:val="00684E04"/>
    <w:rsid w:val="00694FEE"/>
    <w:rsid w:val="006A7BAB"/>
    <w:rsid w:val="006D2B42"/>
    <w:rsid w:val="006D5099"/>
    <w:rsid w:val="006E08E7"/>
    <w:rsid w:val="006F5DA4"/>
    <w:rsid w:val="007036FF"/>
    <w:rsid w:val="00723A2F"/>
    <w:rsid w:val="0072419A"/>
    <w:rsid w:val="007311A0"/>
    <w:rsid w:val="007530D2"/>
    <w:rsid w:val="00756C7C"/>
    <w:rsid w:val="007652B1"/>
    <w:rsid w:val="00772D68"/>
    <w:rsid w:val="00776463"/>
    <w:rsid w:val="007849A9"/>
    <w:rsid w:val="00796037"/>
    <w:rsid w:val="00796713"/>
    <w:rsid w:val="00796D0D"/>
    <w:rsid w:val="007A234F"/>
    <w:rsid w:val="007A6D38"/>
    <w:rsid w:val="007B498E"/>
    <w:rsid w:val="007C0DE7"/>
    <w:rsid w:val="007E4E5A"/>
    <w:rsid w:val="007E7F9E"/>
    <w:rsid w:val="007F3325"/>
    <w:rsid w:val="007F490F"/>
    <w:rsid w:val="007F7008"/>
    <w:rsid w:val="00800B7B"/>
    <w:rsid w:val="00852491"/>
    <w:rsid w:val="00853460"/>
    <w:rsid w:val="00867A47"/>
    <w:rsid w:val="00871B97"/>
    <w:rsid w:val="00880717"/>
    <w:rsid w:val="00884BBF"/>
    <w:rsid w:val="00891F16"/>
    <w:rsid w:val="00894512"/>
    <w:rsid w:val="008972C6"/>
    <w:rsid w:val="008C38D2"/>
    <w:rsid w:val="008D5237"/>
    <w:rsid w:val="008E1455"/>
    <w:rsid w:val="00905D71"/>
    <w:rsid w:val="00912149"/>
    <w:rsid w:val="00915567"/>
    <w:rsid w:val="00916F0B"/>
    <w:rsid w:val="009216C8"/>
    <w:rsid w:val="009267A0"/>
    <w:rsid w:val="009302F5"/>
    <w:rsid w:val="009B3FE9"/>
    <w:rsid w:val="009C2968"/>
    <w:rsid w:val="00A300BF"/>
    <w:rsid w:val="00A52224"/>
    <w:rsid w:val="00A563E7"/>
    <w:rsid w:val="00A66366"/>
    <w:rsid w:val="00A86092"/>
    <w:rsid w:val="00AA12E3"/>
    <w:rsid w:val="00AB3382"/>
    <w:rsid w:val="00AE7D1F"/>
    <w:rsid w:val="00AF7AB9"/>
    <w:rsid w:val="00B01365"/>
    <w:rsid w:val="00B15580"/>
    <w:rsid w:val="00B360D7"/>
    <w:rsid w:val="00B45416"/>
    <w:rsid w:val="00B83E61"/>
    <w:rsid w:val="00B83E92"/>
    <w:rsid w:val="00B86094"/>
    <w:rsid w:val="00B978DB"/>
    <w:rsid w:val="00BA120B"/>
    <w:rsid w:val="00BA36B0"/>
    <w:rsid w:val="00BB421E"/>
    <w:rsid w:val="00BC09CC"/>
    <w:rsid w:val="00BD1E69"/>
    <w:rsid w:val="00BE56DA"/>
    <w:rsid w:val="00BF1E1E"/>
    <w:rsid w:val="00C27366"/>
    <w:rsid w:val="00C3254D"/>
    <w:rsid w:val="00C329A6"/>
    <w:rsid w:val="00C61391"/>
    <w:rsid w:val="00C72153"/>
    <w:rsid w:val="00C750D8"/>
    <w:rsid w:val="00C75F6B"/>
    <w:rsid w:val="00CA4123"/>
    <w:rsid w:val="00CA7453"/>
    <w:rsid w:val="00CE1D8F"/>
    <w:rsid w:val="00CF3C5E"/>
    <w:rsid w:val="00CF4C7E"/>
    <w:rsid w:val="00D01360"/>
    <w:rsid w:val="00D12CB1"/>
    <w:rsid w:val="00D223F1"/>
    <w:rsid w:val="00D340E9"/>
    <w:rsid w:val="00D47D4C"/>
    <w:rsid w:val="00D6385C"/>
    <w:rsid w:val="00D670E2"/>
    <w:rsid w:val="00D84B38"/>
    <w:rsid w:val="00D84E09"/>
    <w:rsid w:val="00D87A45"/>
    <w:rsid w:val="00DA660A"/>
    <w:rsid w:val="00DB72C6"/>
    <w:rsid w:val="00DC3D5E"/>
    <w:rsid w:val="00DD5E68"/>
    <w:rsid w:val="00DE1723"/>
    <w:rsid w:val="00DF3E86"/>
    <w:rsid w:val="00E03C9F"/>
    <w:rsid w:val="00E16736"/>
    <w:rsid w:val="00E31269"/>
    <w:rsid w:val="00E6032C"/>
    <w:rsid w:val="00E64FF1"/>
    <w:rsid w:val="00E73261"/>
    <w:rsid w:val="00E8186A"/>
    <w:rsid w:val="00EA3A08"/>
    <w:rsid w:val="00EB7986"/>
    <w:rsid w:val="00EC3998"/>
    <w:rsid w:val="00ED5FAD"/>
    <w:rsid w:val="00ED743B"/>
    <w:rsid w:val="00EE405F"/>
    <w:rsid w:val="00EE6CF4"/>
    <w:rsid w:val="00EE6EEF"/>
    <w:rsid w:val="00EF4DD2"/>
    <w:rsid w:val="00F0384B"/>
    <w:rsid w:val="00F108BE"/>
    <w:rsid w:val="00F16FA0"/>
    <w:rsid w:val="00F209FD"/>
    <w:rsid w:val="00F333AB"/>
    <w:rsid w:val="00F45899"/>
    <w:rsid w:val="00F638EC"/>
    <w:rsid w:val="00F6469A"/>
    <w:rsid w:val="00F715F0"/>
    <w:rsid w:val="00F85E7B"/>
    <w:rsid w:val="00F93EDD"/>
    <w:rsid w:val="00FA3A40"/>
    <w:rsid w:val="00FA6129"/>
    <w:rsid w:val="00FB104D"/>
    <w:rsid w:val="00FB1378"/>
    <w:rsid w:val="00FB5D2F"/>
    <w:rsid w:val="00FB7707"/>
    <w:rsid w:val="00FC0E26"/>
    <w:rsid w:val="00FD3129"/>
    <w:rsid w:val="00FE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92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NoSpacing">
    <w:name w:val="No Spacing"/>
    <w:link w:val="a4"/>
    <w:uiPriority w:val="1"/>
    <w:qFormat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NoSpacing"/>
    <w:uiPriority w:val="1"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_"/>
    <w:basedOn w:val="DefaultParagraphFont"/>
    <w:link w:val="1"/>
    <w:rsid w:val="00AE7D1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AE7D1F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6">
    <w:name w:val="Основной текст + Полужирный"/>
    <w:aliases w:val="Курсив,Масштаб 75%"/>
    <w:basedOn w:val="a5"/>
    <w:uiPriority w:val="99"/>
    <w:rsid w:val="00AE7D1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172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a7"/>
    <w:uiPriority w:val="99"/>
    <w:semiHidden/>
    <w:unhideWhenUsed/>
    <w:rsid w:val="00EF4DD2"/>
    <w:pPr>
      <w:spacing w:after="120"/>
    </w:pPr>
  </w:style>
  <w:style w:type="character" w:customStyle="1" w:styleId="a7">
    <w:name w:val="Основной текст Знак"/>
    <w:basedOn w:val="DefaultParagraphFont"/>
    <w:link w:val="BodyText"/>
    <w:uiPriority w:val="99"/>
    <w:semiHidden/>
    <w:rsid w:val="00EF4DD2"/>
    <w:rPr>
      <w:lang w:eastAsia="en-US"/>
    </w:rPr>
  </w:style>
  <w:style w:type="character" w:customStyle="1" w:styleId="8">
    <w:name w:val="Основной текст + 8"/>
    <w:aliases w:val="5 pt,Малые прописные,Полужирный"/>
    <w:basedOn w:val="DefaultParagraphFont"/>
    <w:uiPriority w:val="99"/>
    <w:rsid w:val="00EF4DD2"/>
    <w:rPr>
      <w:rFonts w:ascii="Times New Roman" w:hAnsi="Times New Roman" w:cs="Times New Roman" w:hint="default"/>
      <w:b/>
      <w:bCs/>
      <w:smallCaps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3954E-7401-4214-9341-23FF6435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